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9D853" w14:textId="77777777" w:rsidR="00827A26" w:rsidRDefault="00827A26">
      <w:pPr>
        <w:pStyle w:val="Tekstpodstawowy"/>
        <w:rPr>
          <w:rFonts w:ascii="Times New Roman"/>
          <w:b w:val="0"/>
          <w:sz w:val="20"/>
        </w:rPr>
      </w:pPr>
    </w:p>
    <w:p w14:paraId="492CBE3F" w14:textId="77777777" w:rsidR="00827A26" w:rsidRDefault="00827A26">
      <w:pPr>
        <w:pStyle w:val="Tekstpodstawowy"/>
        <w:spacing w:before="2"/>
        <w:rPr>
          <w:rFonts w:ascii="Times New Roman"/>
          <w:b w:val="0"/>
        </w:rPr>
      </w:pPr>
    </w:p>
    <w:p w14:paraId="548B4569" w14:textId="77777777" w:rsidR="00827A26" w:rsidRDefault="006501F6" w:rsidP="00DA4358">
      <w:pPr>
        <w:pStyle w:val="Tekstpodstawowy"/>
        <w:ind w:left="627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364BF98D" wp14:editId="1BB17349">
            <wp:extent cx="1088837" cy="7700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837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B4C4" w14:textId="77777777" w:rsidR="00827A26" w:rsidRDefault="00827A26">
      <w:pPr>
        <w:pStyle w:val="Tekstpodstawowy"/>
        <w:spacing w:before="10"/>
        <w:rPr>
          <w:rFonts w:ascii="Times New Roman"/>
          <w:b w:val="0"/>
          <w:sz w:val="14"/>
        </w:rPr>
      </w:pPr>
    </w:p>
    <w:p w14:paraId="630DCB6C" w14:textId="77777777" w:rsidR="00827A26" w:rsidRDefault="006501F6" w:rsidP="00DA4358">
      <w:pPr>
        <w:pStyle w:val="Tekstpodstawowy"/>
        <w:spacing w:before="44" w:line="372" w:lineRule="auto"/>
        <w:ind w:left="4114" w:right="2886" w:hanging="1220"/>
        <w:jc w:val="center"/>
      </w:pPr>
      <w:r>
        <w:t>Lista zadań konkursowych zgłoszonych przez przedsiębiorstwa w ramach</w:t>
      </w:r>
      <w:r w:rsidR="00DA4358">
        <w:rPr>
          <w:spacing w:val="-61"/>
        </w:rPr>
        <w:t xml:space="preserve"> </w:t>
      </w:r>
      <w:r>
        <w:t>Konkursu</w:t>
      </w:r>
      <w:r>
        <w:rPr>
          <w:spacing w:val="-2"/>
        </w:rPr>
        <w:t xml:space="preserve"> </w:t>
      </w:r>
      <w:r w:rsidRPr="00DA4358">
        <w:rPr>
          <w:i/>
        </w:rPr>
        <w:t>Wschodzący</w:t>
      </w:r>
      <w:r>
        <w:rPr>
          <w:spacing w:val="-2"/>
        </w:rPr>
        <w:t xml:space="preserve"> </w:t>
      </w:r>
      <w:r w:rsidRPr="00DA4358">
        <w:rPr>
          <w:i/>
        </w:rPr>
        <w:t>Innowatorzy</w:t>
      </w:r>
      <w:r>
        <w:t>.</w:t>
      </w:r>
    </w:p>
    <w:p w14:paraId="2341D0C4" w14:textId="77777777" w:rsidR="00827A26" w:rsidRDefault="00827A26">
      <w:pPr>
        <w:rPr>
          <w:b/>
          <w:sz w:val="20"/>
        </w:rPr>
      </w:pPr>
    </w:p>
    <w:p w14:paraId="2EF2C393" w14:textId="77777777" w:rsidR="00827A26" w:rsidRDefault="00827A26">
      <w:pPr>
        <w:spacing w:before="2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11"/>
        <w:gridCol w:w="2385"/>
        <w:gridCol w:w="4605"/>
        <w:gridCol w:w="3748"/>
      </w:tblGrid>
      <w:tr w:rsidR="00827A26" w14:paraId="03FB3EDE" w14:textId="77777777">
        <w:trPr>
          <w:trHeight w:val="683"/>
        </w:trPr>
        <w:tc>
          <w:tcPr>
            <w:tcW w:w="643" w:type="dxa"/>
          </w:tcPr>
          <w:p w14:paraId="3245A61C" w14:textId="77777777" w:rsidR="00827A26" w:rsidRDefault="006501F6">
            <w:pPr>
              <w:pStyle w:val="TableParagraph"/>
              <w:spacing w:line="341" w:lineRule="exact"/>
              <w:ind w:left="130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611" w:type="dxa"/>
          </w:tcPr>
          <w:p w14:paraId="3502537E" w14:textId="77777777" w:rsidR="00827A26" w:rsidRDefault="006501F6">
            <w:pPr>
              <w:pStyle w:val="TableParagraph"/>
              <w:spacing w:line="341" w:lineRule="exact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</w:p>
          <w:p w14:paraId="3549E204" w14:textId="77777777" w:rsidR="00827A26" w:rsidRDefault="006501F6">
            <w:pPr>
              <w:pStyle w:val="TableParagraph"/>
              <w:spacing w:before="1" w:line="321" w:lineRule="exact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zadania/problemu</w:t>
            </w:r>
          </w:p>
        </w:tc>
        <w:tc>
          <w:tcPr>
            <w:tcW w:w="2385" w:type="dxa"/>
          </w:tcPr>
          <w:p w14:paraId="6E7073BD" w14:textId="77777777" w:rsidR="00827A26" w:rsidRDefault="006501F6">
            <w:pPr>
              <w:pStyle w:val="TableParagraph"/>
              <w:spacing w:line="341" w:lineRule="exact"/>
              <w:ind w:left="39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Nazwa firmy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</w:p>
          <w:p w14:paraId="6B151404" w14:textId="77777777" w:rsidR="00827A26" w:rsidRDefault="006501F6">
            <w:pPr>
              <w:pStyle w:val="TableParagraph"/>
              <w:spacing w:before="1" w:line="321" w:lineRule="exact"/>
              <w:ind w:left="530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adres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firmy</w:t>
            </w:r>
          </w:p>
        </w:tc>
        <w:tc>
          <w:tcPr>
            <w:tcW w:w="4605" w:type="dxa"/>
          </w:tcPr>
          <w:p w14:paraId="22ADCF1F" w14:textId="77777777" w:rsidR="00827A26" w:rsidRDefault="006501F6">
            <w:pPr>
              <w:pStyle w:val="TableParagraph"/>
              <w:spacing w:line="341" w:lineRule="exact"/>
              <w:ind w:left="1445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Opis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problemu</w:t>
            </w:r>
          </w:p>
        </w:tc>
        <w:tc>
          <w:tcPr>
            <w:tcW w:w="3748" w:type="dxa"/>
          </w:tcPr>
          <w:p w14:paraId="00EFA0DF" w14:textId="77777777" w:rsidR="00827A26" w:rsidRDefault="006501F6">
            <w:pPr>
              <w:pStyle w:val="TableParagraph"/>
              <w:spacing w:line="341" w:lineRule="exact"/>
              <w:ind w:left="628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Oczekiwane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rezultaty</w:t>
            </w:r>
          </w:p>
        </w:tc>
      </w:tr>
      <w:tr w:rsidR="00827A26" w14:paraId="7E89620A" w14:textId="77777777">
        <w:trPr>
          <w:trHeight w:val="2687"/>
        </w:trPr>
        <w:tc>
          <w:tcPr>
            <w:tcW w:w="643" w:type="dxa"/>
          </w:tcPr>
          <w:p w14:paraId="58A7726F" w14:textId="77777777" w:rsidR="00827A26" w:rsidRDefault="006501F6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11" w:type="dxa"/>
          </w:tcPr>
          <w:p w14:paraId="2ADE02F8" w14:textId="55CF34C9" w:rsidR="00827A26" w:rsidRDefault="00D24B2D">
            <w:pPr>
              <w:pStyle w:val="TableParagraph"/>
              <w:ind w:left="124" w:right="96" w:firstLine="242"/>
              <w:jc w:val="left"/>
              <w:rPr>
                <w:b/>
              </w:rPr>
            </w:pPr>
            <w:r>
              <w:rPr>
                <w:b/>
              </w:rPr>
              <w:t xml:space="preserve">Konwersja dokumentacji </w:t>
            </w:r>
          </w:p>
        </w:tc>
        <w:tc>
          <w:tcPr>
            <w:tcW w:w="2385" w:type="dxa"/>
          </w:tcPr>
          <w:p w14:paraId="1E2A348F" w14:textId="77777777" w:rsidR="00D24B2D" w:rsidRPr="00D24B2D" w:rsidRDefault="00D24B2D" w:rsidP="00D24B2D">
            <w:pPr>
              <w:pStyle w:val="TableParagraph"/>
              <w:ind w:left="149"/>
              <w:rPr>
                <w:b/>
              </w:rPr>
            </w:pPr>
          </w:p>
          <w:p w14:paraId="542F0E44" w14:textId="77777777" w:rsidR="00D24B2D" w:rsidRPr="00D24B2D" w:rsidRDefault="00D24B2D" w:rsidP="00D24B2D">
            <w:pPr>
              <w:pStyle w:val="TableParagraph"/>
              <w:ind w:left="149"/>
              <w:rPr>
                <w:b/>
              </w:rPr>
            </w:pPr>
            <w:r w:rsidRPr="00D24B2D">
              <w:rPr>
                <w:b/>
              </w:rPr>
              <w:t>PTS Investments Sp. z o.o</w:t>
            </w:r>
          </w:p>
          <w:p w14:paraId="515976A8" w14:textId="77777777" w:rsidR="00D24B2D" w:rsidRPr="00D24B2D" w:rsidRDefault="00D24B2D" w:rsidP="00D24B2D">
            <w:pPr>
              <w:pStyle w:val="TableParagraph"/>
              <w:ind w:left="0"/>
              <w:jc w:val="left"/>
              <w:rPr>
                <w:b/>
              </w:rPr>
            </w:pPr>
          </w:p>
          <w:p w14:paraId="7029DD3A" w14:textId="77777777" w:rsidR="00D24B2D" w:rsidRPr="00D24B2D" w:rsidRDefault="00D24B2D" w:rsidP="00D24B2D">
            <w:pPr>
              <w:pStyle w:val="TableParagraph"/>
              <w:ind w:left="149"/>
              <w:rPr>
                <w:b/>
              </w:rPr>
            </w:pPr>
            <w:r w:rsidRPr="00D24B2D">
              <w:rPr>
                <w:b/>
              </w:rPr>
              <w:t>Łukawiec 247</w:t>
            </w:r>
          </w:p>
          <w:p w14:paraId="1118DDE1" w14:textId="77777777" w:rsidR="00D24B2D" w:rsidRPr="00D24B2D" w:rsidRDefault="00D24B2D" w:rsidP="00D24B2D">
            <w:pPr>
              <w:pStyle w:val="TableParagraph"/>
              <w:ind w:left="149"/>
              <w:rPr>
                <w:b/>
              </w:rPr>
            </w:pPr>
            <w:r w:rsidRPr="00D24B2D">
              <w:rPr>
                <w:b/>
              </w:rPr>
              <w:t>37-626 Łukawiec</w:t>
            </w:r>
          </w:p>
          <w:p w14:paraId="0204B21F" w14:textId="77777777" w:rsidR="00D24B2D" w:rsidRPr="00D24B2D" w:rsidRDefault="00D24B2D" w:rsidP="00D24B2D">
            <w:pPr>
              <w:pStyle w:val="TableParagraph"/>
              <w:ind w:left="149"/>
              <w:rPr>
                <w:b/>
              </w:rPr>
            </w:pPr>
          </w:p>
          <w:p w14:paraId="2224BB3D" w14:textId="0931F747" w:rsidR="00827A26" w:rsidRDefault="00D24B2D" w:rsidP="00D24B2D">
            <w:pPr>
              <w:pStyle w:val="TableParagraph"/>
              <w:ind w:left="149"/>
              <w:rPr>
                <w:b/>
              </w:rPr>
            </w:pPr>
            <w:r w:rsidRPr="00D24B2D">
              <w:rPr>
                <w:b/>
              </w:rPr>
              <w:t>NIP: 813 373 01 96</w:t>
            </w:r>
          </w:p>
        </w:tc>
        <w:tc>
          <w:tcPr>
            <w:tcW w:w="4605" w:type="dxa"/>
          </w:tcPr>
          <w:p w14:paraId="762FD026" w14:textId="51A04504" w:rsidR="00827A26" w:rsidRDefault="00D24B2D">
            <w:pPr>
              <w:pStyle w:val="TableParagraph"/>
              <w:spacing w:line="254" w:lineRule="exact"/>
              <w:ind w:right="0"/>
              <w:jc w:val="left"/>
            </w:pPr>
            <w:r>
              <w:t xml:space="preserve">Wykonanie zmodyfikowanej dokumentacji technicznej (rysunków CAD) na bazie dokumentacji fotograficznej lub skanów dokumentów. </w:t>
            </w:r>
          </w:p>
        </w:tc>
        <w:tc>
          <w:tcPr>
            <w:tcW w:w="3748" w:type="dxa"/>
          </w:tcPr>
          <w:p w14:paraId="23513C77" w14:textId="14892DBE" w:rsidR="00827A26" w:rsidRPr="009A283A" w:rsidRDefault="00D24B2D" w:rsidP="00D24B2D">
            <w:pPr>
              <w:pStyle w:val="TableParagraph"/>
              <w:ind w:right="89"/>
              <w:jc w:val="both"/>
              <w:rPr>
                <w:sz w:val="21"/>
                <w:szCs w:val="21"/>
              </w:rPr>
            </w:pPr>
            <w:r w:rsidRPr="009A283A">
              <w:rPr>
                <w:sz w:val="21"/>
                <w:szCs w:val="21"/>
              </w:rPr>
              <w:t>Umiejętność posługiwania się systemami CAX, znajomość zasad rysunku technicznego, ogólna wiedza z zakresu eksploatacji i budowy maszyn. Uczestnik powinien wykonać poprawny rysunek techniczny na bazie otrzymanej dokumentacji fotograficznej</w:t>
            </w:r>
            <w:r w:rsidR="009A283A" w:rsidRPr="009A283A">
              <w:rPr>
                <w:sz w:val="21"/>
                <w:szCs w:val="21"/>
              </w:rPr>
              <w:t xml:space="preserve"> lub rysunek 2D zgodnie z wytycznymi technologicznymi</w:t>
            </w:r>
            <w:r w:rsidRPr="009A283A">
              <w:rPr>
                <w:sz w:val="21"/>
                <w:szCs w:val="21"/>
              </w:rPr>
              <w:t>. Posługując się przy tym dostępnymi funkcjami w współczesnych systemach CAD.</w:t>
            </w:r>
          </w:p>
        </w:tc>
      </w:tr>
    </w:tbl>
    <w:p w14:paraId="77831E67" w14:textId="77777777" w:rsidR="00827A26" w:rsidRDefault="00827A26">
      <w:pPr>
        <w:jc w:val="both"/>
        <w:sectPr w:rsidR="00827A26">
          <w:headerReference w:type="default" r:id="rId8"/>
          <w:footerReference w:type="default" r:id="rId9"/>
          <w:type w:val="continuous"/>
          <w:pgSz w:w="16840" w:h="11910" w:orient="landscape"/>
          <w:pgMar w:top="2860" w:right="1300" w:bottom="1940" w:left="1300" w:header="931" w:footer="1743" w:gutter="0"/>
          <w:pgNumType w:start="1"/>
          <w:cols w:space="708"/>
        </w:sectPr>
      </w:pPr>
    </w:p>
    <w:p w14:paraId="7C325086" w14:textId="77777777" w:rsidR="00827A26" w:rsidRDefault="00827A26">
      <w:pPr>
        <w:rPr>
          <w:b/>
          <w:sz w:val="20"/>
        </w:rPr>
      </w:pPr>
    </w:p>
    <w:p w14:paraId="31480F4E" w14:textId="77777777" w:rsidR="00827A26" w:rsidRDefault="00827A2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11"/>
        <w:gridCol w:w="17"/>
        <w:gridCol w:w="2410"/>
        <w:gridCol w:w="4563"/>
        <w:gridCol w:w="3748"/>
      </w:tblGrid>
      <w:tr w:rsidR="00827A26" w14:paraId="2C4E58BD" w14:textId="77777777" w:rsidTr="003B7C2C">
        <w:trPr>
          <w:trHeight w:val="2147"/>
        </w:trPr>
        <w:tc>
          <w:tcPr>
            <w:tcW w:w="643" w:type="dxa"/>
          </w:tcPr>
          <w:p w14:paraId="347FE918" w14:textId="77777777" w:rsidR="00827A26" w:rsidRDefault="006501F6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11" w:type="dxa"/>
          </w:tcPr>
          <w:p w14:paraId="2A1E1BAE" w14:textId="224AEC41" w:rsidR="00827A26" w:rsidRDefault="009A283A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Tworzenie modeli 3D na bazie modeli 2D</w:t>
            </w:r>
          </w:p>
        </w:tc>
        <w:tc>
          <w:tcPr>
            <w:tcW w:w="2427" w:type="dxa"/>
            <w:gridSpan w:val="2"/>
          </w:tcPr>
          <w:p w14:paraId="2577C305" w14:textId="77777777" w:rsidR="009A283A" w:rsidRPr="00D24B2D" w:rsidRDefault="009A283A" w:rsidP="009A283A">
            <w:pPr>
              <w:pStyle w:val="TableParagraph"/>
              <w:ind w:left="149"/>
              <w:rPr>
                <w:b/>
              </w:rPr>
            </w:pPr>
            <w:r w:rsidRPr="00D24B2D">
              <w:rPr>
                <w:b/>
              </w:rPr>
              <w:t>PTS Investments Sp. z o.o</w:t>
            </w:r>
          </w:p>
          <w:p w14:paraId="7E81559B" w14:textId="77777777" w:rsidR="009A283A" w:rsidRPr="00D24B2D" w:rsidRDefault="009A283A" w:rsidP="009A283A">
            <w:pPr>
              <w:pStyle w:val="TableParagraph"/>
              <w:ind w:left="0"/>
              <w:jc w:val="left"/>
              <w:rPr>
                <w:b/>
              </w:rPr>
            </w:pPr>
          </w:p>
          <w:p w14:paraId="42BE1465" w14:textId="77777777" w:rsidR="009A283A" w:rsidRPr="00D24B2D" w:rsidRDefault="009A283A" w:rsidP="009A283A">
            <w:pPr>
              <w:pStyle w:val="TableParagraph"/>
              <w:ind w:left="149"/>
              <w:rPr>
                <w:b/>
              </w:rPr>
            </w:pPr>
            <w:r w:rsidRPr="00D24B2D">
              <w:rPr>
                <w:b/>
              </w:rPr>
              <w:t>Łukawiec 247</w:t>
            </w:r>
          </w:p>
          <w:p w14:paraId="11212E8D" w14:textId="77777777" w:rsidR="009A283A" w:rsidRPr="00D24B2D" w:rsidRDefault="009A283A" w:rsidP="009A283A">
            <w:pPr>
              <w:pStyle w:val="TableParagraph"/>
              <w:ind w:left="149"/>
              <w:rPr>
                <w:b/>
              </w:rPr>
            </w:pPr>
            <w:r w:rsidRPr="00D24B2D">
              <w:rPr>
                <w:b/>
              </w:rPr>
              <w:t>37-626 Łukawiec</w:t>
            </w:r>
          </w:p>
          <w:p w14:paraId="4103921E" w14:textId="77777777" w:rsidR="009A283A" w:rsidRPr="00D24B2D" w:rsidRDefault="009A283A" w:rsidP="009A283A">
            <w:pPr>
              <w:pStyle w:val="TableParagraph"/>
              <w:ind w:left="149"/>
              <w:rPr>
                <w:b/>
              </w:rPr>
            </w:pPr>
          </w:p>
          <w:p w14:paraId="6018B382" w14:textId="410959E5" w:rsidR="00827A26" w:rsidRDefault="009A283A" w:rsidP="009A283A">
            <w:pPr>
              <w:pStyle w:val="TableParagraph"/>
              <w:ind w:left="149"/>
              <w:rPr>
                <w:b/>
              </w:rPr>
            </w:pPr>
            <w:r w:rsidRPr="00D24B2D">
              <w:rPr>
                <w:b/>
              </w:rPr>
              <w:t>NIP: 813 373 01 96</w:t>
            </w:r>
          </w:p>
        </w:tc>
        <w:tc>
          <w:tcPr>
            <w:tcW w:w="4563" w:type="dxa"/>
          </w:tcPr>
          <w:p w14:paraId="2EAB5F24" w14:textId="2AD01400" w:rsidR="00827A26" w:rsidRDefault="009A283A" w:rsidP="009A283A">
            <w:pPr>
              <w:pStyle w:val="TableParagraph"/>
              <w:spacing w:line="251" w:lineRule="exact"/>
              <w:ind w:right="0"/>
              <w:jc w:val="left"/>
            </w:pPr>
            <w:r>
              <w:t xml:space="preserve">Generowanie modeli przestrzennych do wykorzystania w analizach MES, CFD, CAD na bazie dokumentacji płaskiej (pdf, skany, zdjęcia) </w:t>
            </w:r>
          </w:p>
        </w:tc>
        <w:tc>
          <w:tcPr>
            <w:tcW w:w="3748" w:type="dxa"/>
          </w:tcPr>
          <w:p w14:paraId="7F6DA48B" w14:textId="1FD7D863" w:rsidR="00827A26" w:rsidRDefault="009A283A">
            <w:pPr>
              <w:pStyle w:val="TableParagraph"/>
              <w:ind w:right="88"/>
              <w:jc w:val="both"/>
            </w:pPr>
            <w:r>
              <w:t>Uczestnik powinien biegle posługiwać się znajomością modelowania CAD i posiadać wiedzę z zakresu rysunku technicznego. Otrzymując dokumentację 2D powinien na jej podstawie wykonać model 3D.</w:t>
            </w:r>
          </w:p>
        </w:tc>
      </w:tr>
      <w:tr w:rsidR="00E66835" w14:paraId="2A447356" w14:textId="77777777" w:rsidTr="003B7C2C">
        <w:trPr>
          <w:trHeight w:val="2687"/>
        </w:trPr>
        <w:tc>
          <w:tcPr>
            <w:tcW w:w="643" w:type="dxa"/>
          </w:tcPr>
          <w:p w14:paraId="4F3E1525" w14:textId="6982EDF1" w:rsidR="00E66835" w:rsidRDefault="00E66835" w:rsidP="00051FCA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28" w:type="dxa"/>
            <w:gridSpan w:val="2"/>
          </w:tcPr>
          <w:p w14:paraId="1BBE0D1A" w14:textId="77777777" w:rsidR="00E66835" w:rsidRDefault="00E66835" w:rsidP="00051FCA">
            <w:pPr>
              <w:pStyle w:val="TableParagraph"/>
              <w:ind w:left="124" w:right="96" w:firstLine="242"/>
              <w:jc w:val="left"/>
              <w:rPr>
                <w:b/>
              </w:rPr>
            </w:pPr>
            <w:r>
              <w:rPr>
                <w:b/>
              </w:rPr>
              <w:t>Badanie materiałów</w:t>
            </w:r>
          </w:p>
        </w:tc>
        <w:tc>
          <w:tcPr>
            <w:tcW w:w="2410" w:type="dxa"/>
          </w:tcPr>
          <w:p w14:paraId="65095E0F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Huta Stalowa Wola S.A.</w:t>
            </w:r>
          </w:p>
          <w:p w14:paraId="336A4775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ul. gen T. Kasprzyckiego 8</w:t>
            </w:r>
          </w:p>
          <w:p w14:paraId="0F441D76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37-450 Stalowa Wola</w:t>
            </w:r>
          </w:p>
        </w:tc>
        <w:tc>
          <w:tcPr>
            <w:tcW w:w="4563" w:type="dxa"/>
          </w:tcPr>
          <w:p w14:paraId="432AF60F" w14:textId="77777777" w:rsidR="00E66835" w:rsidRPr="00102A86" w:rsidRDefault="00E66835" w:rsidP="00051FCA">
            <w:pPr>
              <w:pStyle w:val="TableParagraph"/>
              <w:spacing w:line="254" w:lineRule="exact"/>
              <w:ind w:right="0"/>
              <w:jc w:val="left"/>
              <w:rPr>
                <w:bCs/>
              </w:rPr>
            </w:pPr>
            <w:r w:rsidRPr="00102A86">
              <w:rPr>
                <w:bCs/>
              </w:rPr>
              <w:t>Badanie właściwości mechanicznych materiałów konstrukcyjnych</w:t>
            </w:r>
          </w:p>
        </w:tc>
        <w:tc>
          <w:tcPr>
            <w:tcW w:w="3748" w:type="dxa"/>
          </w:tcPr>
          <w:p w14:paraId="622E6E25" w14:textId="77777777" w:rsidR="00E66835" w:rsidRPr="00102A86" w:rsidRDefault="00E66835" w:rsidP="00051FCA">
            <w:pPr>
              <w:pStyle w:val="TableParagraph"/>
              <w:ind w:right="89"/>
              <w:jc w:val="both"/>
              <w:rPr>
                <w:bCs/>
              </w:rPr>
            </w:pPr>
            <w:r w:rsidRPr="00102A86">
              <w:rPr>
                <w:bCs/>
              </w:rPr>
              <w:t>Wyniki badań.</w:t>
            </w:r>
          </w:p>
        </w:tc>
      </w:tr>
    </w:tbl>
    <w:p w14:paraId="1F096151" w14:textId="77777777" w:rsidR="00E66835" w:rsidRDefault="00E66835" w:rsidP="00E66835">
      <w:pPr>
        <w:jc w:val="both"/>
        <w:sectPr w:rsidR="00E66835" w:rsidSect="00E66835">
          <w:headerReference w:type="default" r:id="rId10"/>
          <w:footerReference w:type="default" r:id="rId11"/>
          <w:pgSz w:w="16840" w:h="11910" w:orient="landscape"/>
          <w:pgMar w:top="2860" w:right="1300" w:bottom="1940" w:left="1300" w:header="931" w:footer="1743" w:gutter="0"/>
          <w:pgNumType w:start="1"/>
          <w:cols w:space="708"/>
        </w:sectPr>
      </w:pPr>
    </w:p>
    <w:p w14:paraId="45E7274F" w14:textId="77777777" w:rsidR="00E66835" w:rsidRDefault="00E66835" w:rsidP="00E66835">
      <w:pPr>
        <w:rPr>
          <w:b/>
          <w:sz w:val="20"/>
        </w:rPr>
      </w:pPr>
    </w:p>
    <w:p w14:paraId="4FDBD518" w14:textId="77777777" w:rsidR="00E66835" w:rsidRDefault="00E66835" w:rsidP="00E66835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487"/>
        <w:gridCol w:w="2693"/>
        <w:gridCol w:w="4421"/>
        <w:gridCol w:w="3748"/>
      </w:tblGrid>
      <w:tr w:rsidR="00E66835" w14:paraId="020A9D8C" w14:textId="77777777" w:rsidTr="00051FCA">
        <w:trPr>
          <w:trHeight w:val="2147"/>
        </w:trPr>
        <w:tc>
          <w:tcPr>
            <w:tcW w:w="643" w:type="dxa"/>
          </w:tcPr>
          <w:p w14:paraId="3F8AD9ED" w14:textId="19C6BF48" w:rsidR="00E66835" w:rsidRDefault="00E66835" w:rsidP="00051FCA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87" w:type="dxa"/>
          </w:tcPr>
          <w:p w14:paraId="4CD73BA1" w14:textId="77777777" w:rsidR="00E66835" w:rsidRDefault="00E66835" w:rsidP="00051FCA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Testy konstrukcji mechanicznych</w:t>
            </w:r>
          </w:p>
        </w:tc>
        <w:tc>
          <w:tcPr>
            <w:tcW w:w="2693" w:type="dxa"/>
          </w:tcPr>
          <w:p w14:paraId="781763DB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Huta Stalowa Wola S.A.</w:t>
            </w:r>
          </w:p>
          <w:p w14:paraId="345EB6A1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ul. gen T. Kasprzyckiego 8</w:t>
            </w:r>
          </w:p>
          <w:p w14:paraId="309111E2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37-450 Stalowa Wola</w:t>
            </w:r>
          </w:p>
        </w:tc>
        <w:tc>
          <w:tcPr>
            <w:tcW w:w="4421" w:type="dxa"/>
          </w:tcPr>
          <w:p w14:paraId="4867EB4F" w14:textId="77777777" w:rsidR="00E66835" w:rsidRPr="00102A86" w:rsidRDefault="00E66835" w:rsidP="00051FCA">
            <w:pPr>
              <w:pStyle w:val="TableParagraph"/>
              <w:spacing w:line="251" w:lineRule="exact"/>
              <w:ind w:right="0"/>
              <w:jc w:val="left"/>
              <w:rPr>
                <w:bCs/>
              </w:rPr>
            </w:pPr>
            <w:r w:rsidRPr="00102A86">
              <w:rPr>
                <w:bCs/>
              </w:rPr>
              <w:t>Wykonywanie testów elementów i zespołów konstrukcyjnych w różnych wariantach wykonania</w:t>
            </w:r>
          </w:p>
        </w:tc>
        <w:tc>
          <w:tcPr>
            <w:tcW w:w="3748" w:type="dxa"/>
          </w:tcPr>
          <w:p w14:paraId="55BB183B" w14:textId="77777777" w:rsidR="00E66835" w:rsidRPr="00102A86" w:rsidRDefault="00E66835" w:rsidP="00051FCA">
            <w:pPr>
              <w:pStyle w:val="TableParagraph"/>
              <w:ind w:right="88"/>
              <w:jc w:val="both"/>
              <w:rPr>
                <w:bCs/>
              </w:rPr>
            </w:pPr>
            <w:r w:rsidRPr="00102A86">
              <w:rPr>
                <w:bCs/>
              </w:rPr>
              <w:t>Wyniki testów</w:t>
            </w:r>
          </w:p>
          <w:p w14:paraId="059D63CF" w14:textId="77777777" w:rsidR="00E66835" w:rsidRPr="00102A86" w:rsidRDefault="00E66835" w:rsidP="00051FCA">
            <w:pPr>
              <w:pStyle w:val="TableParagraph"/>
              <w:ind w:right="88"/>
              <w:jc w:val="both"/>
              <w:rPr>
                <w:bCs/>
              </w:rPr>
            </w:pPr>
            <w:r w:rsidRPr="00102A86">
              <w:rPr>
                <w:bCs/>
              </w:rPr>
              <w:t>Wskazania do optymalizacji</w:t>
            </w:r>
          </w:p>
        </w:tc>
      </w:tr>
      <w:tr w:rsidR="00E66835" w14:paraId="3FF5AFCA" w14:textId="77777777" w:rsidTr="00051FCA">
        <w:trPr>
          <w:trHeight w:val="1881"/>
        </w:trPr>
        <w:tc>
          <w:tcPr>
            <w:tcW w:w="643" w:type="dxa"/>
          </w:tcPr>
          <w:p w14:paraId="6C4AB0D0" w14:textId="67A69FE5" w:rsidR="00E66835" w:rsidRDefault="00E66835" w:rsidP="00051FCA">
            <w:pPr>
              <w:pStyle w:val="TableParagraph"/>
              <w:spacing w:line="265" w:lineRule="exact"/>
              <w:ind w:left="130" w:right="118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87" w:type="dxa"/>
          </w:tcPr>
          <w:p w14:paraId="086E1B2C" w14:textId="77777777" w:rsidR="00E66835" w:rsidRDefault="00E66835" w:rsidP="00051FCA">
            <w:pPr>
              <w:pStyle w:val="TableParagraph"/>
              <w:ind w:left="107" w:right="94"/>
              <w:rPr>
                <w:b/>
              </w:rPr>
            </w:pPr>
            <w:r>
              <w:rPr>
                <w:b/>
              </w:rPr>
              <w:t>Urządzenia</w:t>
            </w:r>
          </w:p>
          <w:p w14:paraId="031517EB" w14:textId="77777777" w:rsidR="00E66835" w:rsidRDefault="00E66835" w:rsidP="00051FCA">
            <w:pPr>
              <w:pStyle w:val="TableParagraph"/>
              <w:ind w:left="107" w:right="94"/>
              <w:rPr>
                <w:b/>
              </w:rPr>
            </w:pPr>
            <w:r>
              <w:rPr>
                <w:b/>
              </w:rPr>
              <w:t>Maszyny</w:t>
            </w:r>
          </w:p>
          <w:p w14:paraId="5B4336EF" w14:textId="77777777" w:rsidR="00E66835" w:rsidRDefault="00E66835" w:rsidP="00051FCA">
            <w:pPr>
              <w:pStyle w:val="TableParagraph"/>
              <w:ind w:left="107" w:right="94"/>
              <w:rPr>
                <w:b/>
              </w:rPr>
            </w:pPr>
            <w:r>
              <w:rPr>
                <w:b/>
              </w:rPr>
              <w:t>Technologia</w:t>
            </w:r>
          </w:p>
          <w:p w14:paraId="3C9F613E" w14:textId="77777777" w:rsidR="00E66835" w:rsidRDefault="00E66835" w:rsidP="00051FCA">
            <w:pPr>
              <w:pStyle w:val="TableParagraph"/>
              <w:ind w:left="107" w:right="94"/>
              <w:rPr>
                <w:b/>
              </w:rPr>
            </w:pPr>
          </w:p>
        </w:tc>
        <w:tc>
          <w:tcPr>
            <w:tcW w:w="2693" w:type="dxa"/>
          </w:tcPr>
          <w:p w14:paraId="49626003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Huta Stalowa Wola S.A.</w:t>
            </w:r>
          </w:p>
          <w:p w14:paraId="5E0A40C9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ul. gen T. Kasprzyckiego 8</w:t>
            </w:r>
          </w:p>
          <w:p w14:paraId="4A6435DC" w14:textId="77777777" w:rsidR="00E66835" w:rsidRDefault="00E66835" w:rsidP="00051FCA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37-450 Stalowa Wola</w:t>
            </w:r>
          </w:p>
        </w:tc>
        <w:tc>
          <w:tcPr>
            <w:tcW w:w="4421" w:type="dxa"/>
          </w:tcPr>
          <w:p w14:paraId="017326C5" w14:textId="77777777" w:rsidR="00E66835" w:rsidRPr="00102A86" w:rsidRDefault="00E66835" w:rsidP="00051FCA">
            <w:pPr>
              <w:pStyle w:val="TableParagraph"/>
              <w:ind w:right="87"/>
              <w:jc w:val="both"/>
              <w:rPr>
                <w:bCs/>
              </w:rPr>
            </w:pPr>
            <w:r w:rsidRPr="00102A86">
              <w:rPr>
                <w:bCs/>
              </w:rPr>
              <w:t>Opracowanie wariantowe procesów technologicznych</w:t>
            </w:r>
          </w:p>
        </w:tc>
        <w:tc>
          <w:tcPr>
            <w:tcW w:w="3748" w:type="dxa"/>
          </w:tcPr>
          <w:p w14:paraId="39A311FB" w14:textId="77777777" w:rsidR="00E66835" w:rsidRPr="00102A86" w:rsidRDefault="00E66835" w:rsidP="00051FCA">
            <w:pPr>
              <w:pStyle w:val="TableParagraph"/>
              <w:spacing w:line="270" w:lineRule="atLeast"/>
              <w:ind w:right="92"/>
              <w:jc w:val="both"/>
              <w:rPr>
                <w:bCs/>
              </w:rPr>
            </w:pPr>
            <w:r w:rsidRPr="00102A86">
              <w:rPr>
                <w:bCs/>
              </w:rPr>
              <w:t>Wytyczne do projektowania procesów technologicznych z podaniem parametrów procesów i stanowisk</w:t>
            </w:r>
          </w:p>
        </w:tc>
      </w:tr>
      <w:tr w:rsidR="00F37E56" w14:paraId="48CC4886" w14:textId="77777777" w:rsidTr="00F37E56">
        <w:trPr>
          <w:trHeight w:val="240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B89B" w14:textId="2875F0B8" w:rsidR="00F37E56" w:rsidRDefault="00F37E56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E751" w14:textId="77777777" w:rsidR="00F37E56" w:rsidRDefault="00F37E56" w:rsidP="00F37E56">
            <w:pPr>
              <w:pStyle w:val="TableParagraph"/>
              <w:ind w:left="107" w:right="94"/>
              <w:rPr>
                <w:b/>
                <w:lang w:val="en-US"/>
              </w:rPr>
            </w:pPr>
            <w:r w:rsidRPr="00F37E56">
              <w:rPr>
                <w:b/>
              </w:rPr>
              <w:t>Samowystarczalna instalacja elektryczna w budynku jednorodzinnym w ujęciu całorocznym.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AD7DB" w14:textId="77777777" w:rsidR="00F37E56" w:rsidRDefault="00F37E56">
            <w:pPr>
              <w:pStyle w:val="TableParagraph"/>
              <w:ind w:left="149"/>
              <w:rPr>
                <w:b/>
                <w:lang w:val="en-US"/>
              </w:rPr>
            </w:pPr>
            <w:r w:rsidRPr="00F37E56">
              <w:rPr>
                <w:b/>
              </w:rPr>
              <w:t>BETA, Orzeszkowej 13a, 35-006 Rzeszów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C6B3" w14:textId="77777777" w:rsidR="00F37E56" w:rsidRPr="00102A86" w:rsidRDefault="00F37E56" w:rsidP="00F37E56">
            <w:pPr>
              <w:pStyle w:val="TableParagraph"/>
              <w:ind w:right="87"/>
              <w:jc w:val="both"/>
              <w:rPr>
                <w:lang w:val="en-US"/>
              </w:rPr>
            </w:pPr>
            <w:r w:rsidRPr="00102A86">
              <w:rPr>
                <w:bCs/>
              </w:rPr>
              <w:t>Zagadnienie dotyczy zasilania w energię elektryczną domu jednorodzinnego w formie off-</w:t>
            </w:r>
            <w:proofErr w:type="spellStart"/>
            <w:r w:rsidRPr="00102A86">
              <w:rPr>
                <w:bCs/>
              </w:rPr>
              <w:t>grid</w:t>
            </w:r>
            <w:proofErr w:type="spellEnd"/>
            <w:r w:rsidRPr="00102A86">
              <w:rPr>
                <w:bCs/>
              </w:rPr>
              <w:t xml:space="preserve"> i zapewnienie mu samowystarczalności przy wykorzystaniu dostępnych rozwiązań technologicznych.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E8835" w14:textId="77777777" w:rsidR="00F37E56" w:rsidRPr="00102A86" w:rsidRDefault="00F37E56" w:rsidP="00F37E56">
            <w:pPr>
              <w:pStyle w:val="TableParagraph"/>
              <w:ind w:right="87"/>
              <w:jc w:val="both"/>
              <w:rPr>
                <w:lang w:val="en-US"/>
              </w:rPr>
            </w:pPr>
            <w:r w:rsidRPr="00102A86">
              <w:rPr>
                <w:bCs/>
              </w:rPr>
              <w:t>Opracowanie koncepcji zasilania obiektu wraz z kalkulacjami i założeniami do dalszego projektowania.</w:t>
            </w:r>
          </w:p>
        </w:tc>
      </w:tr>
    </w:tbl>
    <w:p w14:paraId="60070C7A" w14:textId="77777777" w:rsidR="00F37E56" w:rsidRDefault="00F37E56" w:rsidP="00F37E56">
      <w:pPr>
        <w:widowControl/>
        <w:autoSpaceDE/>
        <w:autoSpaceDN/>
        <w:sectPr w:rsidR="00F37E56">
          <w:pgSz w:w="16840" w:h="11910" w:orient="landscape"/>
          <w:pgMar w:top="2860" w:right="1300" w:bottom="1940" w:left="1300" w:header="931" w:footer="1743" w:gutter="0"/>
          <w:pgNumType w:start="1"/>
          <w:cols w:space="708"/>
        </w:sectPr>
      </w:pPr>
    </w:p>
    <w:p w14:paraId="09768F52" w14:textId="77777777" w:rsidR="00F37E56" w:rsidRDefault="00F37E56" w:rsidP="00F37E56">
      <w:pPr>
        <w:rPr>
          <w:b/>
          <w:sz w:val="20"/>
        </w:rPr>
      </w:pPr>
    </w:p>
    <w:p w14:paraId="2464FEF4" w14:textId="77777777" w:rsidR="00F37E56" w:rsidRDefault="00F37E56" w:rsidP="00F37E5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11"/>
        <w:gridCol w:w="2385"/>
        <w:gridCol w:w="4605"/>
        <w:gridCol w:w="3748"/>
      </w:tblGrid>
      <w:tr w:rsidR="00F37E56" w14:paraId="7C1CDD28" w14:textId="77777777" w:rsidTr="00F37E56">
        <w:trPr>
          <w:trHeight w:val="214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59907" w14:textId="5C495E0B" w:rsidR="00F37E56" w:rsidRDefault="00F37E56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78D5" w14:textId="77777777" w:rsidR="00F37E56" w:rsidRPr="00F37E56" w:rsidRDefault="00F37E56" w:rsidP="00F37E56">
            <w:pPr>
              <w:pStyle w:val="TableParagraph"/>
              <w:ind w:left="107" w:right="94"/>
              <w:rPr>
                <w:b/>
              </w:rPr>
            </w:pPr>
            <w:r w:rsidRPr="00F37E56">
              <w:rPr>
                <w:b/>
              </w:rPr>
              <w:t>Wykorzystanie energii ze źródeł odnawialnych w ramach sieci elektroenergetycznej na terenie zakładu produkcyjnego bez oddawania energii do sieci.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474AC" w14:textId="77777777" w:rsidR="00F37E56" w:rsidRDefault="00F37E56">
            <w:pPr>
              <w:pStyle w:val="TableParagraph"/>
              <w:ind w:left="149"/>
              <w:rPr>
                <w:b/>
                <w:lang w:val="en-US"/>
              </w:rPr>
            </w:pPr>
            <w:r w:rsidRPr="00F37E56">
              <w:rPr>
                <w:b/>
              </w:rPr>
              <w:t>BETA, Orzeszkowej 13a, 35-006 Rzeszów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B68A" w14:textId="77777777" w:rsidR="00F37E56" w:rsidRPr="00102A86" w:rsidRDefault="00F37E56" w:rsidP="00F37E56">
            <w:pPr>
              <w:pStyle w:val="TableParagraph"/>
              <w:ind w:right="87"/>
              <w:jc w:val="both"/>
              <w:rPr>
                <w:lang w:val="en-US"/>
              </w:rPr>
            </w:pPr>
            <w:r w:rsidRPr="00102A86">
              <w:rPr>
                <w:bCs/>
              </w:rPr>
              <w:t>Zagadnienie polega na rozwiązaniu problemu magazynowania energii ze źródeł odnawialnych i późniejszego jej wykorzystania na skalę przemysłową.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8D9F" w14:textId="77777777" w:rsidR="00F37E56" w:rsidRPr="00102A86" w:rsidRDefault="00F37E56" w:rsidP="00F37E56">
            <w:pPr>
              <w:pStyle w:val="TableParagraph"/>
              <w:ind w:right="87"/>
              <w:jc w:val="both"/>
              <w:rPr>
                <w:lang w:val="en-US"/>
              </w:rPr>
            </w:pPr>
            <w:r w:rsidRPr="00102A86">
              <w:rPr>
                <w:bCs/>
              </w:rPr>
              <w:t>Opracowanie koncepcji zasilania kompleksu wraz z kalkulacjami i założeniami do dalszego projektowania.</w:t>
            </w:r>
          </w:p>
        </w:tc>
      </w:tr>
      <w:tr w:rsidR="00E8648C" w14:paraId="24BBD3A6" w14:textId="77777777" w:rsidTr="00E8648C">
        <w:trPr>
          <w:trHeight w:val="157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9E43" w14:textId="59F22E86" w:rsidR="00E8648C" w:rsidRDefault="00E8648C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6920" w14:textId="1C7F6F01" w:rsidR="00E8648C" w:rsidRPr="00F37E56" w:rsidRDefault="00E8648C" w:rsidP="00F37E56">
            <w:pPr>
              <w:pStyle w:val="TableParagraph"/>
              <w:ind w:left="107" w:right="94"/>
              <w:rPr>
                <w:b/>
              </w:rPr>
            </w:pPr>
            <w:r w:rsidRPr="00E8648C">
              <w:rPr>
                <w:b/>
              </w:rPr>
              <w:t>Jak zbudować model wsparcia finansowego dla rozwoju rynku wodorowego w Polsce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97F1" w14:textId="77777777" w:rsidR="00E8648C" w:rsidRDefault="00E8648C" w:rsidP="00E8648C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Instytut Polityki Energetycznej im. I. Łukasiewicza, Jasionka 954E, 36-002 Jasionka</w:t>
            </w:r>
          </w:p>
          <w:p w14:paraId="4138C2F9" w14:textId="77777777" w:rsidR="00E8648C" w:rsidRPr="00F37E56" w:rsidRDefault="00E8648C">
            <w:pPr>
              <w:pStyle w:val="TableParagraph"/>
              <w:ind w:left="149"/>
              <w:rPr>
                <w:b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95D6" w14:textId="0932C650" w:rsidR="00E8648C" w:rsidRPr="00102A86" w:rsidRDefault="00E8648C" w:rsidP="00F37E56">
            <w:pPr>
              <w:pStyle w:val="TableParagraph"/>
              <w:ind w:right="87"/>
              <w:jc w:val="both"/>
              <w:rPr>
                <w:bCs/>
              </w:rPr>
            </w:pPr>
            <w:r w:rsidRPr="00102A86">
              <w:rPr>
                <w:bCs/>
              </w:rPr>
              <w:t>Rozwój rynku wodoru w Polsce wymaga odpowiedniej architektury wsparcia finansowego. Pytanie, w jakim sposób stworzyć instrumenty wsparcia finansowego dla rozwoju tego rynku w Polsce?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023E" w14:textId="3DA1D41F" w:rsidR="00E8648C" w:rsidRPr="00102A86" w:rsidRDefault="00E8648C" w:rsidP="00F37E56">
            <w:pPr>
              <w:pStyle w:val="TableParagraph"/>
              <w:ind w:right="87"/>
              <w:jc w:val="both"/>
              <w:rPr>
                <w:bCs/>
              </w:rPr>
            </w:pPr>
            <w:r w:rsidRPr="00102A86">
              <w:rPr>
                <w:bCs/>
              </w:rPr>
              <w:t>Analiza lub model ekonomiczny.</w:t>
            </w:r>
          </w:p>
        </w:tc>
      </w:tr>
      <w:tr w:rsidR="00E8648C" w14:paraId="46EB4323" w14:textId="77777777" w:rsidTr="00F37E56">
        <w:trPr>
          <w:trHeight w:val="214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0CE2" w14:textId="1A9DA4EB" w:rsidR="00E8648C" w:rsidRDefault="00E8648C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C004" w14:textId="77777777" w:rsidR="00E8648C" w:rsidRDefault="00E8648C" w:rsidP="00E8648C">
            <w:pPr>
              <w:pStyle w:val="TableParagraph"/>
              <w:ind w:left="124" w:right="96" w:firstLine="242"/>
              <w:jc w:val="left"/>
              <w:rPr>
                <w:b/>
              </w:rPr>
            </w:pPr>
            <w:r>
              <w:rPr>
                <w:b/>
              </w:rPr>
              <w:t>W jaki sposób zmiany klimatyczne wpłyną na nowe wyzwania w obszarze bezpieczeństwa dla NATO?</w:t>
            </w:r>
          </w:p>
          <w:p w14:paraId="7849F8E3" w14:textId="77777777" w:rsidR="00E8648C" w:rsidRPr="00F37E56" w:rsidRDefault="00E8648C" w:rsidP="00F37E56">
            <w:pPr>
              <w:pStyle w:val="TableParagraph"/>
              <w:ind w:left="107" w:right="94"/>
              <w:rPr>
                <w:b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BEFB" w14:textId="77777777" w:rsidR="00E8648C" w:rsidRDefault="00E8648C" w:rsidP="00E8648C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Instytut Polityki Energetycznej im. I. Łukasiewicza, Jasionka 954E, 36-002 Jasionka</w:t>
            </w:r>
          </w:p>
          <w:p w14:paraId="48DE24E9" w14:textId="77777777" w:rsidR="00E8648C" w:rsidRPr="00F37E56" w:rsidRDefault="00E8648C">
            <w:pPr>
              <w:pStyle w:val="TableParagraph"/>
              <w:ind w:left="149"/>
              <w:rPr>
                <w:b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CFA5" w14:textId="7436C91E" w:rsidR="00E8648C" w:rsidRPr="00102A86" w:rsidRDefault="00E8648C" w:rsidP="00F37E56">
            <w:pPr>
              <w:pStyle w:val="TableParagraph"/>
              <w:ind w:right="87"/>
              <w:jc w:val="both"/>
              <w:rPr>
                <w:bCs/>
              </w:rPr>
            </w:pPr>
            <w:r w:rsidRPr="00102A86">
              <w:rPr>
                <w:bCs/>
              </w:rPr>
              <w:t>Zmiany klimatyczne są procesem oddziałującym na podsystemy bezpieczeństwa, stwarzając jednocześnie nowe wyzwania dla Sojuszu Północnoatlantyckiego. Jaki będzie kierunek tych zmian oraz wyzwań?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DFB" w14:textId="0927A102" w:rsidR="00E8648C" w:rsidRPr="00102A86" w:rsidRDefault="00E8648C" w:rsidP="00F37E56">
            <w:pPr>
              <w:pStyle w:val="TableParagraph"/>
              <w:ind w:right="87"/>
              <w:jc w:val="both"/>
              <w:rPr>
                <w:bCs/>
              </w:rPr>
            </w:pPr>
            <w:r w:rsidRPr="00102A86">
              <w:rPr>
                <w:bCs/>
              </w:rPr>
              <w:t>Analiza</w:t>
            </w:r>
          </w:p>
        </w:tc>
      </w:tr>
      <w:tr w:rsidR="00E8648C" w14:paraId="362BC437" w14:textId="77777777" w:rsidTr="00E8648C">
        <w:trPr>
          <w:trHeight w:val="12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D460" w14:textId="60FD5C98" w:rsidR="00E8648C" w:rsidRDefault="00E8648C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10.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89E" w14:textId="35CA548A" w:rsidR="00E8648C" w:rsidRPr="00F37E56" w:rsidRDefault="00E8648C" w:rsidP="00F37E56">
            <w:pPr>
              <w:pStyle w:val="TableParagraph"/>
              <w:ind w:left="107" w:right="94"/>
              <w:rPr>
                <w:b/>
              </w:rPr>
            </w:pPr>
            <w:r w:rsidRPr="00E8648C">
              <w:rPr>
                <w:b/>
              </w:rPr>
              <w:t>W jaki sposób zbudować model finansowania polskich elektrowni jądrowych?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997F" w14:textId="77777777" w:rsidR="00E8648C" w:rsidRDefault="00E8648C" w:rsidP="00E8648C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Instytut Polityki Energetycznej im. I. Łukasiewicza, Jasionka 954E, 36-002 Jasionka</w:t>
            </w:r>
          </w:p>
          <w:p w14:paraId="59F8750C" w14:textId="77777777" w:rsidR="00E8648C" w:rsidRPr="00F37E56" w:rsidRDefault="00E8648C">
            <w:pPr>
              <w:pStyle w:val="TableParagraph"/>
              <w:ind w:left="149"/>
              <w:rPr>
                <w:b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2A6C" w14:textId="29B63A2B" w:rsidR="00E8648C" w:rsidRPr="00102A86" w:rsidRDefault="00E8648C" w:rsidP="00F37E56">
            <w:pPr>
              <w:pStyle w:val="TableParagraph"/>
              <w:ind w:right="87"/>
              <w:jc w:val="both"/>
              <w:rPr>
                <w:bCs/>
              </w:rPr>
            </w:pPr>
            <w:r w:rsidRPr="00102A86">
              <w:rPr>
                <w:bCs/>
              </w:rPr>
              <w:t>Budowa elektrowni jądrowych w Polsce wymaga ogromnych nakładów finansowych. W skali światowej przyjmuje się różne modele finansowe, a w Polsce jaki powinien być sposób sfinansowania budowy elektrowni jądrowych?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3BA3" w14:textId="3C43C421" w:rsidR="00E8648C" w:rsidRPr="00102A86" w:rsidRDefault="00E8648C" w:rsidP="00F37E56">
            <w:pPr>
              <w:pStyle w:val="TableParagraph"/>
              <w:ind w:right="87"/>
              <w:jc w:val="both"/>
              <w:rPr>
                <w:bCs/>
              </w:rPr>
            </w:pPr>
            <w:r w:rsidRPr="00102A86">
              <w:rPr>
                <w:bCs/>
              </w:rPr>
              <w:t>Analiza</w:t>
            </w:r>
          </w:p>
        </w:tc>
      </w:tr>
      <w:tr w:rsidR="000C304F" w14:paraId="48E38D1C" w14:textId="77777777" w:rsidTr="00E8648C">
        <w:trPr>
          <w:trHeight w:val="12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BAE5" w14:textId="3039E19D" w:rsidR="000C304F" w:rsidRDefault="000C304F">
            <w:pPr>
              <w:pStyle w:val="TableParagraph"/>
              <w:spacing w:line="265" w:lineRule="exact"/>
              <w:ind w:left="130" w:right="1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B589" w14:textId="635A0B58" w:rsidR="000C304F" w:rsidRPr="00E8648C" w:rsidRDefault="000C304F" w:rsidP="00F37E56">
            <w:pPr>
              <w:pStyle w:val="TableParagraph"/>
              <w:ind w:left="107" w:right="94"/>
              <w:rPr>
                <w:b/>
              </w:rPr>
            </w:pPr>
            <w:r>
              <w:rPr>
                <w:b/>
              </w:rPr>
              <w:t>Problemy współczesnej produkcji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3A83" w14:textId="7ED26394" w:rsidR="000C304F" w:rsidRDefault="000C304F" w:rsidP="00E8648C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MACH-RES Sp. Z o.o.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833E" w14:textId="3B00790F" w:rsidR="000C304F" w:rsidRPr="00102A86" w:rsidRDefault="000C304F" w:rsidP="00F37E56">
            <w:pPr>
              <w:pStyle w:val="TableParagraph"/>
              <w:ind w:right="87"/>
              <w:jc w:val="both"/>
              <w:rPr>
                <w:bCs/>
              </w:rPr>
            </w:pPr>
            <w:r>
              <w:rPr>
                <w:bCs/>
              </w:rPr>
              <w:t>Opracowanie technologii i optymalizacji zrobotyzowanej obróbki CNC.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9839" w14:textId="4DE889B1" w:rsidR="000C304F" w:rsidRPr="00102A86" w:rsidRDefault="000C304F" w:rsidP="00F37E56">
            <w:pPr>
              <w:pStyle w:val="TableParagraph"/>
              <w:ind w:right="87"/>
              <w:jc w:val="both"/>
              <w:rPr>
                <w:bCs/>
              </w:rPr>
            </w:pPr>
            <w:r>
              <w:rPr>
                <w:bCs/>
              </w:rPr>
              <w:t>Wdrożenie produktu do produkcji.</w:t>
            </w:r>
          </w:p>
        </w:tc>
      </w:tr>
    </w:tbl>
    <w:p w14:paraId="558B3D0D" w14:textId="77777777" w:rsidR="00827A26" w:rsidRDefault="00827A26" w:rsidP="006B3542">
      <w:pPr>
        <w:spacing w:before="3" w:after="1"/>
        <w:rPr>
          <w:b/>
          <w:sz w:val="21"/>
        </w:rPr>
      </w:pPr>
      <w:bookmarkStart w:id="0" w:name="_GoBack"/>
      <w:bookmarkEnd w:id="0"/>
    </w:p>
    <w:sectPr w:rsidR="00827A26">
      <w:pgSz w:w="16840" w:h="11910" w:orient="landscape"/>
      <w:pgMar w:top="2860" w:right="1300" w:bottom="1940" w:left="1300" w:header="931" w:footer="1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E9B9D" w14:textId="77777777" w:rsidR="00C50880" w:rsidRDefault="00C50880">
      <w:r>
        <w:separator/>
      </w:r>
    </w:p>
  </w:endnote>
  <w:endnote w:type="continuationSeparator" w:id="0">
    <w:p w14:paraId="18C35670" w14:textId="77777777" w:rsidR="00C50880" w:rsidRDefault="00C5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109F" w14:textId="77777777" w:rsidR="00827A26" w:rsidRDefault="006501F6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w:drawing>
        <wp:anchor distT="0" distB="0" distL="0" distR="0" simplePos="0" relativeHeight="487388160" behindDoc="1" locked="0" layoutInCell="1" allowOverlap="1" wp14:anchorId="7EB22BDD" wp14:editId="1449BFD0">
          <wp:simplePos x="0" y="0"/>
          <wp:positionH relativeFrom="page">
            <wp:posOffset>2591542</wp:posOffset>
          </wp:positionH>
          <wp:positionV relativeFrom="page">
            <wp:posOffset>6326461</wp:posOffset>
          </wp:positionV>
          <wp:extent cx="5601314" cy="67240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314" cy="67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98D2" w14:textId="77777777" w:rsidR="00E66835" w:rsidRDefault="00E66835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91232" behindDoc="1" locked="0" layoutInCell="1" allowOverlap="1" wp14:anchorId="77B86074" wp14:editId="775943B0">
          <wp:simplePos x="0" y="0"/>
          <wp:positionH relativeFrom="page">
            <wp:posOffset>2591542</wp:posOffset>
          </wp:positionH>
          <wp:positionV relativeFrom="page">
            <wp:posOffset>6326461</wp:posOffset>
          </wp:positionV>
          <wp:extent cx="5601314" cy="672405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314" cy="67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8F0A6" w14:textId="77777777" w:rsidR="00C50880" w:rsidRDefault="00C50880">
      <w:r>
        <w:separator/>
      </w:r>
    </w:p>
  </w:footnote>
  <w:footnote w:type="continuationSeparator" w:id="0">
    <w:p w14:paraId="4E953189" w14:textId="77777777" w:rsidR="00C50880" w:rsidRDefault="00C5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99E9C" w14:textId="77777777" w:rsidR="00827A26" w:rsidRDefault="006501F6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w:drawing>
        <wp:anchor distT="0" distB="0" distL="0" distR="0" simplePos="0" relativeHeight="487387648" behindDoc="1" locked="0" layoutInCell="1" allowOverlap="1" wp14:anchorId="6F7315F5" wp14:editId="2D1E4E64">
          <wp:simplePos x="0" y="0"/>
          <wp:positionH relativeFrom="page">
            <wp:posOffset>2788920</wp:posOffset>
          </wp:positionH>
          <wp:positionV relativeFrom="page">
            <wp:posOffset>591312</wp:posOffset>
          </wp:positionV>
          <wp:extent cx="4657344" cy="1225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344" cy="122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A303" w14:textId="77777777" w:rsidR="00E66835" w:rsidRDefault="00E66835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90208" behindDoc="1" locked="0" layoutInCell="1" allowOverlap="1" wp14:anchorId="5724F653" wp14:editId="400AC1C4">
          <wp:simplePos x="0" y="0"/>
          <wp:positionH relativeFrom="page">
            <wp:posOffset>2788920</wp:posOffset>
          </wp:positionH>
          <wp:positionV relativeFrom="page">
            <wp:posOffset>591312</wp:posOffset>
          </wp:positionV>
          <wp:extent cx="4657344" cy="122529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7344" cy="122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232E5"/>
    <w:multiLevelType w:val="hybridMultilevel"/>
    <w:tmpl w:val="6262D6D2"/>
    <w:lvl w:ilvl="0" w:tplc="E9EC82E0">
      <w:numFmt w:val="bullet"/>
      <w:lvlText w:val="-"/>
      <w:lvlJc w:val="left"/>
      <w:pPr>
        <w:ind w:left="111" w:hanging="25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074FB00">
      <w:numFmt w:val="bullet"/>
      <w:lvlText w:val="•"/>
      <w:lvlJc w:val="left"/>
      <w:pPr>
        <w:ind w:left="481" w:hanging="252"/>
      </w:pPr>
      <w:rPr>
        <w:rFonts w:hint="default"/>
        <w:lang w:val="pl-PL" w:eastAsia="en-US" w:bidi="ar-SA"/>
      </w:rPr>
    </w:lvl>
    <w:lvl w:ilvl="2" w:tplc="E4CA944C">
      <w:numFmt w:val="bullet"/>
      <w:lvlText w:val="•"/>
      <w:lvlJc w:val="left"/>
      <w:pPr>
        <w:ind w:left="843" w:hanging="252"/>
      </w:pPr>
      <w:rPr>
        <w:rFonts w:hint="default"/>
        <w:lang w:val="pl-PL" w:eastAsia="en-US" w:bidi="ar-SA"/>
      </w:rPr>
    </w:lvl>
    <w:lvl w:ilvl="3" w:tplc="B5C021CC">
      <w:numFmt w:val="bullet"/>
      <w:lvlText w:val="•"/>
      <w:lvlJc w:val="left"/>
      <w:pPr>
        <w:ind w:left="1205" w:hanging="252"/>
      </w:pPr>
      <w:rPr>
        <w:rFonts w:hint="default"/>
        <w:lang w:val="pl-PL" w:eastAsia="en-US" w:bidi="ar-SA"/>
      </w:rPr>
    </w:lvl>
    <w:lvl w:ilvl="4" w:tplc="067AF414">
      <w:numFmt w:val="bullet"/>
      <w:lvlText w:val="•"/>
      <w:lvlJc w:val="left"/>
      <w:pPr>
        <w:ind w:left="1567" w:hanging="252"/>
      </w:pPr>
      <w:rPr>
        <w:rFonts w:hint="default"/>
        <w:lang w:val="pl-PL" w:eastAsia="en-US" w:bidi="ar-SA"/>
      </w:rPr>
    </w:lvl>
    <w:lvl w:ilvl="5" w:tplc="4F32C7C8">
      <w:numFmt w:val="bullet"/>
      <w:lvlText w:val="•"/>
      <w:lvlJc w:val="left"/>
      <w:pPr>
        <w:ind w:left="1929" w:hanging="252"/>
      </w:pPr>
      <w:rPr>
        <w:rFonts w:hint="default"/>
        <w:lang w:val="pl-PL" w:eastAsia="en-US" w:bidi="ar-SA"/>
      </w:rPr>
    </w:lvl>
    <w:lvl w:ilvl="6" w:tplc="DF08B02A">
      <w:numFmt w:val="bullet"/>
      <w:lvlText w:val="•"/>
      <w:lvlJc w:val="left"/>
      <w:pPr>
        <w:ind w:left="2290" w:hanging="252"/>
      </w:pPr>
      <w:rPr>
        <w:rFonts w:hint="default"/>
        <w:lang w:val="pl-PL" w:eastAsia="en-US" w:bidi="ar-SA"/>
      </w:rPr>
    </w:lvl>
    <w:lvl w:ilvl="7" w:tplc="C7D6F93A">
      <w:numFmt w:val="bullet"/>
      <w:lvlText w:val="•"/>
      <w:lvlJc w:val="left"/>
      <w:pPr>
        <w:ind w:left="2652" w:hanging="252"/>
      </w:pPr>
      <w:rPr>
        <w:rFonts w:hint="default"/>
        <w:lang w:val="pl-PL" w:eastAsia="en-US" w:bidi="ar-SA"/>
      </w:rPr>
    </w:lvl>
    <w:lvl w:ilvl="8" w:tplc="AA3AFABC">
      <w:numFmt w:val="bullet"/>
      <w:lvlText w:val="•"/>
      <w:lvlJc w:val="left"/>
      <w:pPr>
        <w:ind w:left="3014" w:hanging="25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26"/>
    <w:rsid w:val="000C304F"/>
    <w:rsid w:val="00102A86"/>
    <w:rsid w:val="003B7C2C"/>
    <w:rsid w:val="003E6010"/>
    <w:rsid w:val="0063757B"/>
    <w:rsid w:val="006501F6"/>
    <w:rsid w:val="006B3542"/>
    <w:rsid w:val="00827A26"/>
    <w:rsid w:val="008956BF"/>
    <w:rsid w:val="009A283A"/>
    <w:rsid w:val="009C7925"/>
    <w:rsid w:val="00C50880"/>
    <w:rsid w:val="00CD7C63"/>
    <w:rsid w:val="00D24B2D"/>
    <w:rsid w:val="00DA4358"/>
    <w:rsid w:val="00E66835"/>
    <w:rsid w:val="00E8648C"/>
    <w:rsid w:val="00EF67F6"/>
    <w:rsid w:val="00F3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2F5E"/>
  <w15:docId w15:val="{84E0B14D-EB6D-4378-82D7-D6B53DD9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1" w:right="1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6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BISNAK_Lista zadaD konkursowych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BISNAK_Lista zadaD konkursowych</dc:title>
  <dc:creator>magda</dc:creator>
  <cp:lastModifiedBy>Patrycja Rzeszutek</cp:lastModifiedBy>
  <cp:revision>7</cp:revision>
  <dcterms:created xsi:type="dcterms:W3CDTF">2023-01-09T06:51:00Z</dcterms:created>
  <dcterms:modified xsi:type="dcterms:W3CDTF">2023-01-16T13:14:00Z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2023-01-02T00:00:00Z</vt:filetime>
  </property>
</Properties>
</file>