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28C9" w14:textId="77777777" w:rsidR="00986D1C" w:rsidRPr="000B6565" w:rsidRDefault="00986D1C" w:rsidP="00986D1C">
      <w:pPr>
        <w:pStyle w:val="Nagwek1"/>
        <w:jc w:val="center"/>
        <w:rPr>
          <w:rFonts w:asciiTheme="minorHAnsi" w:eastAsia="Calibri" w:hAnsiTheme="minorHAnsi" w:cstheme="minorHAnsi"/>
          <w:bCs/>
        </w:rPr>
      </w:pPr>
      <w:bookmarkStart w:id="0" w:name="_GoBack"/>
      <w:bookmarkEnd w:id="0"/>
      <w:r w:rsidRPr="000B6565">
        <w:rPr>
          <w:rFonts w:asciiTheme="minorHAnsi" w:eastAsia="Calibri" w:hAnsiTheme="minorHAnsi" w:cstheme="minorHAnsi"/>
        </w:rPr>
        <w:t>POROZUMIENIE O WSPÓŁPRACY TRÓJSTRONNEJ</w:t>
      </w:r>
      <w:r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  <w:b/>
        </w:rPr>
        <w:t xml:space="preserve">w ramach konkursu </w:t>
      </w:r>
      <w:r w:rsidRPr="000B6565">
        <w:rPr>
          <w:rFonts w:asciiTheme="minorHAnsi" w:hAnsiTheme="minorHAnsi" w:cstheme="minorHAnsi"/>
          <w:b/>
          <w:i/>
        </w:rPr>
        <w:t>Wschodzący Innowatorzy</w:t>
      </w:r>
      <w:r>
        <w:rPr>
          <w:rFonts w:asciiTheme="minorHAnsi" w:hAnsiTheme="minorHAnsi" w:cstheme="minorHAnsi"/>
          <w:b/>
          <w:i/>
        </w:rPr>
        <w:t xml:space="preserve"> – III edycja</w:t>
      </w:r>
      <w:r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</w:rPr>
        <w:t xml:space="preserve">zawarte w dniu </w:t>
      </w:r>
      <w:r>
        <w:rPr>
          <w:rFonts w:asciiTheme="minorHAnsi" w:hAnsiTheme="minorHAnsi" w:cstheme="minorHAnsi"/>
        </w:rPr>
        <w:t>……………………</w:t>
      </w:r>
      <w:r w:rsidRPr="000B65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r.</w:t>
      </w:r>
    </w:p>
    <w:p w14:paraId="43DA4956" w14:textId="77777777" w:rsidR="00986D1C" w:rsidRDefault="00986D1C" w:rsidP="00986D1C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83C496D" w14:textId="77777777" w:rsidR="00986D1C" w:rsidRPr="000B6565" w:rsidRDefault="00986D1C" w:rsidP="00986D1C">
      <w:pPr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0B6565">
        <w:rPr>
          <w:rFonts w:cstheme="minorHAnsi"/>
          <w:sz w:val="24"/>
          <w:szCs w:val="24"/>
          <w:u w:val="single"/>
        </w:rPr>
        <w:t>pomiędzy:</w:t>
      </w:r>
    </w:p>
    <w:p w14:paraId="2BD9B304" w14:textId="77777777" w:rsidR="00986D1C" w:rsidRPr="00AF4EB2" w:rsidRDefault="00986D1C" w:rsidP="00986D1C">
      <w:pPr>
        <w:numPr>
          <w:ilvl w:val="0"/>
          <w:numId w:val="1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Politechniką Rzeszowską z siedzibą w Rzeszowie</w:t>
      </w:r>
      <w:r w:rsidRPr="000B6565">
        <w:rPr>
          <w:rFonts w:cstheme="minorHAnsi"/>
          <w:sz w:val="24"/>
          <w:szCs w:val="24"/>
        </w:rPr>
        <w:t xml:space="preserve">, </w:t>
      </w:r>
      <w:r w:rsidRPr="000B6565">
        <w:rPr>
          <w:rFonts w:cstheme="minorHAnsi"/>
          <w:bCs/>
          <w:sz w:val="24"/>
          <w:szCs w:val="24"/>
        </w:rPr>
        <w:t>al. Powstańców Warszawy 12, 35-959 Rzeszów, NIP: 813-02-66-999, REGON 000001749</w:t>
      </w:r>
      <w:r w:rsidRPr="000B6565">
        <w:rPr>
          <w:rFonts w:cstheme="minorHAnsi"/>
          <w:sz w:val="24"/>
          <w:szCs w:val="24"/>
        </w:rPr>
        <w:t xml:space="preserve"> reprezentowaną przez </w:t>
      </w:r>
      <w:r>
        <w:rPr>
          <w:rFonts w:cstheme="minorHAnsi"/>
          <w:sz w:val="24"/>
          <w:szCs w:val="24"/>
        </w:rPr>
        <w:t xml:space="preserve">      </w:t>
      </w:r>
      <w:r w:rsidRPr="00AF4EB2">
        <w:rPr>
          <w:rFonts w:cstheme="minorHAnsi"/>
          <w:sz w:val="24"/>
          <w:szCs w:val="24"/>
        </w:rPr>
        <w:t xml:space="preserve">prof. </w:t>
      </w:r>
      <w:r>
        <w:rPr>
          <w:rFonts w:cstheme="minorHAnsi"/>
          <w:sz w:val="24"/>
          <w:szCs w:val="24"/>
        </w:rPr>
        <w:t>d</w:t>
      </w:r>
      <w:r w:rsidRPr="00AF4EB2">
        <w:rPr>
          <w:rFonts w:cstheme="minorHAnsi"/>
          <w:sz w:val="24"/>
          <w:szCs w:val="24"/>
        </w:rPr>
        <w:t>r hab. inż. Jarosława Sępa – Prorektora ds. Rozwoju i Współprac</w:t>
      </w:r>
      <w:r>
        <w:rPr>
          <w:rFonts w:cstheme="minorHAnsi"/>
          <w:sz w:val="24"/>
          <w:szCs w:val="24"/>
        </w:rPr>
        <w:t>y</w:t>
      </w:r>
      <w:r w:rsidRPr="00AF4EB2">
        <w:rPr>
          <w:rFonts w:cstheme="minorHAnsi"/>
          <w:sz w:val="24"/>
          <w:szCs w:val="24"/>
        </w:rPr>
        <w:t xml:space="preserve">, dalej </w:t>
      </w:r>
      <w:r w:rsidRPr="00AF4EB2">
        <w:rPr>
          <w:rFonts w:cstheme="minorHAnsi"/>
          <w:b/>
          <w:sz w:val="24"/>
          <w:szCs w:val="24"/>
        </w:rPr>
        <w:t>„</w:t>
      </w:r>
      <w:proofErr w:type="spellStart"/>
      <w:r w:rsidRPr="00AF4EB2">
        <w:rPr>
          <w:rFonts w:cstheme="minorHAnsi"/>
          <w:b/>
          <w:sz w:val="24"/>
          <w:szCs w:val="24"/>
        </w:rPr>
        <w:t>PRz</w:t>
      </w:r>
      <w:proofErr w:type="spellEnd"/>
      <w:r w:rsidRPr="00AF4EB2">
        <w:rPr>
          <w:rFonts w:cstheme="minorHAnsi"/>
          <w:b/>
          <w:sz w:val="24"/>
          <w:szCs w:val="24"/>
        </w:rPr>
        <w:t>”,</w:t>
      </w:r>
    </w:p>
    <w:p w14:paraId="59B560D1" w14:textId="77777777" w:rsidR="00986D1C" w:rsidRPr="000B6565" w:rsidRDefault="00986D1C" w:rsidP="00986D1C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i</w:t>
      </w:r>
    </w:p>
    <w:p w14:paraId="1E500CE4" w14:textId="77777777" w:rsidR="00986D1C" w:rsidRPr="000B6565" w:rsidRDefault="00986D1C" w:rsidP="00986D1C">
      <w:pPr>
        <w:numPr>
          <w:ilvl w:val="0"/>
          <w:numId w:val="1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[*******]</w:t>
      </w:r>
      <w:r w:rsidRPr="000B6565">
        <w:rPr>
          <w:rFonts w:cstheme="minorHAnsi"/>
          <w:sz w:val="24"/>
          <w:szCs w:val="24"/>
        </w:rPr>
        <w:t xml:space="preserve">, zwaną/zwaną dalej </w:t>
      </w:r>
      <w:r w:rsidRPr="000B6565">
        <w:rPr>
          <w:rFonts w:cstheme="minorHAnsi"/>
          <w:b/>
          <w:sz w:val="24"/>
          <w:szCs w:val="24"/>
        </w:rPr>
        <w:t>„Szkołą”,</w:t>
      </w:r>
    </w:p>
    <w:p w14:paraId="000B4DF0" w14:textId="77777777" w:rsidR="00986D1C" w:rsidRPr="000B6565" w:rsidRDefault="00986D1C" w:rsidP="00986D1C">
      <w:pPr>
        <w:spacing w:after="120"/>
        <w:ind w:left="765"/>
        <w:rPr>
          <w:rFonts w:cstheme="minorHAnsi"/>
          <w:sz w:val="24"/>
          <w:szCs w:val="24"/>
        </w:rPr>
      </w:pPr>
    </w:p>
    <w:p w14:paraId="4CB9B220" w14:textId="77777777" w:rsidR="00986D1C" w:rsidRPr="000B6565" w:rsidRDefault="00986D1C" w:rsidP="00986D1C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a</w:t>
      </w:r>
    </w:p>
    <w:p w14:paraId="0AF3497A" w14:textId="77777777" w:rsidR="00986D1C" w:rsidRPr="000B6565" w:rsidRDefault="00986D1C" w:rsidP="00986D1C">
      <w:pPr>
        <w:spacing w:after="120"/>
        <w:ind w:left="360"/>
        <w:rPr>
          <w:rFonts w:cstheme="minorHAnsi"/>
          <w:sz w:val="24"/>
          <w:szCs w:val="24"/>
        </w:rPr>
      </w:pPr>
    </w:p>
    <w:p w14:paraId="325671E3" w14:textId="77777777" w:rsidR="00986D1C" w:rsidRPr="000B6565" w:rsidRDefault="00986D1C" w:rsidP="00986D1C">
      <w:pPr>
        <w:numPr>
          <w:ilvl w:val="0"/>
          <w:numId w:val="1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[*********]</w:t>
      </w:r>
      <w:r w:rsidRPr="000B6565">
        <w:rPr>
          <w:rFonts w:cstheme="minorHAnsi"/>
          <w:sz w:val="24"/>
          <w:szCs w:val="24"/>
        </w:rPr>
        <w:t xml:space="preserve">, reprezentowanym przez [*****], zwanym dalej </w:t>
      </w:r>
      <w:r w:rsidRPr="000B6565">
        <w:rPr>
          <w:rFonts w:cstheme="minorHAnsi"/>
          <w:b/>
          <w:sz w:val="24"/>
          <w:szCs w:val="24"/>
        </w:rPr>
        <w:t>„Przedsiębiorstwem”,</w:t>
      </w:r>
    </w:p>
    <w:p w14:paraId="395BDD85" w14:textId="77777777" w:rsidR="00986D1C" w:rsidRPr="000B6565" w:rsidRDefault="00986D1C" w:rsidP="00986D1C">
      <w:pPr>
        <w:spacing w:after="120"/>
        <w:ind w:left="360"/>
        <w:rPr>
          <w:rFonts w:cstheme="minorHAnsi"/>
          <w:sz w:val="24"/>
          <w:szCs w:val="24"/>
        </w:rPr>
      </w:pPr>
    </w:p>
    <w:p w14:paraId="144DF8CF" w14:textId="77777777" w:rsidR="00986D1C" w:rsidRPr="000B6565" w:rsidRDefault="00986D1C" w:rsidP="00986D1C">
      <w:pPr>
        <w:spacing w:before="240" w:after="240" w:line="360" w:lineRule="auto"/>
        <w:rPr>
          <w:rFonts w:cstheme="minorHAnsi"/>
          <w:bCs/>
          <w:sz w:val="24"/>
          <w:szCs w:val="24"/>
        </w:rPr>
      </w:pPr>
      <w:r w:rsidRPr="000B6565">
        <w:rPr>
          <w:rFonts w:cstheme="minorHAnsi"/>
          <w:bCs/>
          <w:sz w:val="24"/>
          <w:szCs w:val="24"/>
        </w:rPr>
        <w:t>zwanymi łącznie Stronami, o następującej treści:</w:t>
      </w:r>
    </w:p>
    <w:p w14:paraId="0E4EC73D" w14:textId="77777777" w:rsidR="00986D1C" w:rsidRPr="000B6565" w:rsidRDefault="00986D1C" w:rsidP="00986D1C">
      <w:pPr>
        <w:spacing w:after="120"/>
        <w:rPr>
          <w:rFonts w:cstheme="minorHAnsi"/>
          <w:bCs/>
          <w:sz w:val="24"/>
          <w:szCs w:val="24"/>
        </w:rPr>
      </w:pPr>
    </w:p>
    <w:p w14:paraId="7F3E1ED0" w14:textId="77777777" w:rsidR="00986D1C" w:rsidRPr="000B6565" w:rsidRDefault="00986D1C" w:rsidP="00986D1C">
      <w:pPr>
        <w:pStyle w:val="Akapitzlist"/>
        <w:spacing w:after="120"/>
        <w:ind w:left="0"/>
        <w:jc w:val="center"/>
        <w:rPr>
          <w:rFonts w:cstheme="minorHAnsi"/>
          <w:b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§ 1</w:t>
      </w:r>
    </w:p>
    <w:p w14:paraId="0D30FF7C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proofErr w:type="spellStart"/>
      <w:r w:rsidRPr="000B6565">
        <w:rPr>
          <w:rFonts w:cstheme="minorHAnsi"/>
          <w:sz w:val="24"/>
          <w:szCs w:val="24"/>
        </w:rPr>
        <w:t>PRz</w:t>
      </w:r>
      <w:proofErr w:type="spellEnd"/>
      <w:r w:rsidRPr="000B6565">
        <w:rPr>
          <w:rFonts w:cstheme="minorHAnsi"/>
          <w:sz w:val="24"/>
          <w:szCs w:val="24"/>
        </w:rPr>
        <w:t xml:space="preserve"> oświadcza, że jest organizatorem konkursu </w:t>
      </w:r>
      <w:r w:rsidRPr="000B6565">
        <w:rPr>
          <w:rFonts w:cstheme="minorHAnsi"/>
          <w:i/>
          <w:sz w:val="24"/>
          <w:szCs w:val="24"/>
        </w:rPr>
        <w:t>Wschodzący Innowatorzy</w:t>
      </w:r>
      <w:r w:rsidRPr="000B6565">
        <w:rPr>
          <w:rFonts w:cstheme="minorHAnsi"/>
          <w:sz w:val="24"/>
          <w:szCs w:val="24"/>
        </w:rPr>
        <w:t xml:space="preserve"> na terenie województwa podkarpackiego przeprowadzanego w ramach działania 8. BIZNAK - Rozwijanie i wspieranie aktywności komercjalizacyjnej uczniów szkół ponadpodstawowych, zadania zleconego przez Ministerstwo Edukacji i Nauki pn. „Politechniczna Sieć VIA CARPATIA im. Prezydenta RP Lecha Kaczyńskiego” (dalej: Konkurs). </w:t>
      </w:r>
    </w:p>
    <w:p w14:paraId="2BC5FD82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lastRenderedPageBreak/>
        <w:t xml:space="preserve">Szczegółowe zasady Konkursu określa regulamin Konkursu dostępny na stronie internetowej </w:t>
      </w:r>
      <w:proofErr w:type="spellStart"/>
      <w:r w:rsidRPr="000B6565">
        <w:rPr>
          <w:rFonts w:cstheme="minorHAnsi"/>
          <w:sz w:val="24"/>
          <w:szCs w:val="24"/>
        </w:rPr>
        <w:t>PRz</w:t>
      </w:r>
      <w:proofErr w:type="spellEnd"/>
      <w:r>
        <w:rPr>
          <w:rFonts w:cstheme="minorHAnsi"/>
          <w:sz w:val="24"/>
          <w:szCs w:val="24"/>
        </w:rPr>
        <w:t xml:space="preserve">: </w:t>
      </w:r>
      <w:r w:rsidRPr="00AF4EB2">
        <w:rPr>
          <w:rFonts w:cstheme="minorHAnsi"/>
          <w:sz w:val="24"/>
          <w:szCs w:val="24"/>
        </w:rPr>
        <w:t>https://viacarpatia.prz.edu.pl/</w:t>
      </w:r>
      <w:r w:rsidRPr="000B6565">
        <w:rPr>
          <w:rFonts w:cstheme="minorHAnsi"/>
          <w:sz w:val="24"/>
          <w:szCs w:val="24"/>
        </w:rPr>
        <w:t>.</w:t>
      </w:r>
    </w:p>
    <w:p w14:paraId="659B2650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wystartowała w Konkursie i zgłosiła reprezentujący ją zespół.</w:t>
      </w:r>
    </w:p>
    <w:p w14:paraId="0C19ACD9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wybrała do rozwiązania zadanie praktyczne wskazane przez Przedsiębiorstwo, a określone w ust. 5</w:t>
      </w:r>
    </w:p>
    <w:p w14:paraId="5008B5E1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oświadcza, że prowadzi działalność gospodarczą na terenie województwa podkarpackiego i jest zainteresowane wspieraniem rozwoju nauki poprzez zaproponowanie do rozwiązania w Konkursie problemu inżynieryjno-technicznego, występującego w Przedsiębiorstwie, a następnie w przypadku zadowalającego jego rozwiązania, do podjęcia próby jego dalszego rozwijania w celu wdrożenia w Przedsiębiorstwie. Szczegółowy opis problemu wraz z opisem wymagań stanowi załącznik nr 1 do niniejszego porozumienia.   </w:t>
      </w:r>
    </w:p>
    <w:p w14:paraId="793669A7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deklaruje chęć współpracy ze Szkołą oraz Uczelnią w celu rozwiązania przez zgłoszony przez Szkołę zespół zadania określonego w ust. 5. Przedsiębiorstwo deklaruje w miarę możliwości wsparcie zespołu zgłoszonego przez Szkołę w celu rozwiązania przez zespół wybranego problemu inżynieryjno-technicznego występującego w Przedsiębiorstwie. Szkoła przyjmuje do wiadomości, że Przedsiębiorstwo może udzielić wsparcia, określonego w zdaniu poprzednim, również innemu zespołowi w przypadku wybrania przez niego tego samego problemu inżynieryjno-technicznego.  </w:t>
      </w:r>
    </w:p>
    <w:p w14:paraId="3780219B" w14:textId="77777777" w:rsidR="00986D1C" w:rsidRPr="000B6565" w:rsidRDefault="00986D1C" w:rsidP="00986D1C">
      <w:pPr>
        <w:numPr>
          <w:ilvl w:val="0"/>
          <w:numId w:val="1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oświadcza, że akceptuje warunki przeprowadzenia Konkursu określone w Regulaminie, w tym akceptuje, że właścicielem autorskich praw majątkowych do utworu stanowiącego autorskie rozwiązanie zadania określonego w ust. 5, będzie  początkowo </w:t>
      </w:r>
      <w:proofErr w:type="spellStart"/>
      <w:r w:rsidRPr="000B6565">
        <w:rPr>
          <w:rFonts w:cstheme="minorHAnsi"/>
          <w:sz w:val="24"/>
          <w:szCs w:val="24"/>
        </w:rPr>
        <w:t>PRz</w:t>
      </w:r>
      <w:proofErr w:type="spellEnd"/>
      <w:r w:rsidRPr="000B6565">
        <w:rPr>
          <w:rFonts w:cstheme="minorHAnsi"/>
          <w:sz w:val="24"/>
          <w:szCs w:val="24"/>
        </w:rPr>
        <w:t xml:space="preserve">, a docelowo Skarb Państwa - Minister Edukacji i Nauki.  </w:t>
      </w:r>
    </w:p>
    <w:p w14:paraId="49960D8D" w14:textId="77777777" w:rsidR="00986D1C" w:rsidRPr="000B6565" w:rsidRDefault="00986D1C" w:rsidP="00986D1C">
      <w:pPr>
        <w:spacing w:after="0"/>
        <w:ind w:left="357"/>
        <w:rPr>
          <w:rFonts w:cstheme="minorHAnsi"/>
          <w:sz w:val="24"/>
          <w:szCs w:val="24"/>
        </w:rPr>
      </w:pPr>
    </w:p>
    <w:p w14:paraId="1C92B6B0" w14:textId="77777777" w:rsidR="00986D1C" w:rsidRPr="000B6565" w:rsidRDefault="00986D1C" w:rsidP="00986D1C">
      <w:pPr>
        <w:spacing w:after="0"/>
        <w:ind w:left="357"/>
        <w:rPr>
          <w:rFonts w:cstheme="minorHAnsi"/>
          <w:sz w:val="24"/>
          <w:szCs w:val="24"/>
        </w:rPr>
      </w:pPr>
    </w:p>
    <w:p w14:paraId="437736F5" w14:textId="77777777" w:rsidR="00986D1C" w:rsidRPr="000B6565" w:rsidRDefault="00986D1C" w:rsidP="00986D1C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lastRenderedPageBreak/>
        <w:t>§ 2</w:t>
      </w:r>
    </w:p>
    <w:p w14:paraId="4F84379C" w14:textId="77777777" w:rsidR="00986D1C" w:rsidRPr="00AF4EB2" w:rsidRDefault="00986D1C" w:rsidP="00986D1C">
      <w:pPr>
        <w:pStyle w:val="Akapitzlist"/>
        <w:numPr>
          <w:ilvl w:val="0"/>
          <w:numId w:val="15"/>
        </w:numPr>
        <w:spacing w:before="240" w:after="240" w:line="360" w:lineRule="auto"/>
        <w:ind w:left="426" w:hanging="284"/>
        <w:rPr>
          <w:rFonts w:cstheme="minorHAnsi"/>
          <w:sz w:val="24"/>
          <w:szCs w:val="24"/>
        </w:rPr>
      </w:pPr>
      <w:r w:rsidRPr="00AF4EB2">
        <w:rPr>
          <w:rFonts w:cstheme="minorHAnsi"/>
          <w:sz w:val="24"/>
          <w:szCs w:val="24"/>
        </w:rPr>
        <w:t>Za zgodą Stron porozumienie może być rozwiązane w każdym czasie.</w:t>
      </w:r>
    </w:p>
    <w:p w14:paraId="1E563703" w14:textId="77777777" w:rsidR="00986D1C" w:rsidRPr="000B6565" w:rsidRDefault="00986D1C" w:rsidP="00986D1C">
      <w:pPr>
        <w:pStyle w:val="rozdzia"/>
        <w:rPr>
          <w:rFonts w:eastAsia="Calibri"/>
        </w:rPr>
      </w:pPr>
    </w:p>
    <w:p w14:paraId="6C8931AC" w14:textId="77777777" w:rsidR="00986D1C" w:rsidRPr="000B6565" w:rsidRDefault="00986D1C" w:rsidP="00986D1C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3</w:t>
      </w:r>
    </w:p>
    <w:p w14:paraId="66438D8A" w14:textId="77777777" w:rsidR="00986D1C" w:rsidRPr="000B6565" w:rsidRDefault="00986D1C" w:rsidP="00986D1C">
      <w:pPr>
        <w:pStyle w:val="Tekstpodstawowy3"/>
        <w:numPr>
          <w:ilvl w:val="0"/>
          <w:numId w:val="1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>Celem uniknięcia wątpliwości strony zgodnie oświadczają, że Przedsiębiorstwu oraz Szkole w związku z realizacją niniejszego porozumienia nie przysługuje żadne wynagrodzenie.</w:t>
      </w:r>
    </w:p>
    <w:p w14:paraId="4899E34A" w14:textId="77777777" w:rsidR="00986D1C" w:rsidRPr="000B6565" w:rsidRDefault="00986D1C" w:rsidP="00986D1C">
      <w:pPr>
        <w:pStyle w:val="Tekstpodstawowy3"/>
        <w:numPr>
          <w:ilvl w:val="0"/>
          <w:numId w:val="1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 xml:space="preserve">Wszelkie spory mogące wyniknąć z niniejszego porozumienia Strony będą starały się rozwiązać we własnym zakresie. W przypadku braku porozumienia, spór zostanie poddany pod rozstrzygnięcie Sądu właściwego dla siedziby </w:t>
      </w:r>
      <w:proofErr w:type="spellStart"/>
      <w:r w:rsidRPr="000B6565">
        <w:rPr>
          <w:rFonts w:asciiTheme="minorHAnsi" w:hAnsiTheme="minorHAnsi" w:cstheme="minorHAnsi"/>
          <w:sz w:val="24"/>
          <w:szCs w:val="24"/>
          <w:lang w:eastAsia="en-US"/>
        </w:rPr>
        <w:t>PRz.</w:t>
      </w:r>
      <w:proofErr w:type="spellEnd"/>
    </w:p>
    <w:p w14:paraId="52B166E6" w14:textId="77777777" w:rsidR="00986D1C" w:rsidRPr="000B6565" w:rsidRDefault="00986D1C" w:rsidP="00986D1C">
      <w:pPr>
        <w:pStyle w:val="Tekstpodstawowy3"/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7AC5574C" w14:textId="77777777" w:rsidR="00986D1C" w:rsidRPr="000B6565" w:rsidRDefault="00986D1C" w:rsidP="00986D1C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4</w:t>
      </w:r>
    </w:p>
    <w:p w14:paraId="7FB30554" w14:textId="77777777" w:rsidR="00986D1C" w:rsidRPr="000B6565" w:rsidRDefault="00986D1C" w:rsidP="00986D1C">
      <w:pPr>
        <w:pStyle w:val="tresc"/>
        <w:numPr>
          <w:ilvl w:val="0"/>
          <w:numId w:val="1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W sprawach nieuregulowanych w niniejszym porozumieniu zastosowanie mają odpowiednio przepisy Kodeksu Cywilnego.</w:t>
      </w:r>
    </w:p>
    <w:p w14:paraId="11E05823" w14:textId="77777777" w:rsidR="00986D1C" w:rsidRPr="000B6565" w:rsidRDefault="00986D1C" w:rsidP="00986D1C">
      <w:pPr>
        <w:pStyle w:val="tresc"/>
        <w:numPr>
          <w:ilvl w:val="0"/>
          <w:numId w:val="1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Wszelkie zmiany niniejszego porozumienia wymagają dla swej ważności zachowania formy pisemnej pod rygorem nieważności.</w:t>
      </w:r>
    </w:p>
    <w:p w14:paraId="66A1EA7D" w14:textId="77777777" w:rsidR="00986D1C" w:rsidRPr="000B6565" w:rsidRDefault="00986D1C" w:rsidP="00986D1C">
      <w:pPr>
        <w:pStyle w:val="tresc"/>
        <w:numPr>
          <w:ilvl w:val="0"/>
          <w:numId w:val="1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Niniejsze porozumienie zostało sporządzone w trzech jednobrzmiących egzemplarzach, po jednym dla każdej ze Stron.</w:t>
      </w:r>
    </w:p>
    <w:p w14:paraId="6CADAAF4" w14:textId="77777777" w:rsidR="00986D1C" w:rsidRPr="000B6565" w:rsidRDefault="00986D1C" w:rsidP="00986D1C">
      <w:pPr>
        <w:shd w:val="clear" w:color="auto" w:fill="FFFFFF"/>
        <w:spacing w:after="120"/>
        <w:jc w:val="both"/>
        <w:rPr>
          <w:rFonts w:cstheme="minorHAnsi"/>
          <w:color w:val="000000"/>
          <w:spacing w:val="-13"/>
          <w:sz w:val="24"/>
          <w:szCs w:val="24"/>
        </w:rPr>
      </w:pPr>
    </w:p>
    <w:p w14:paraId="5D8441E8" w14:textId="77777777" w:rsidR="00986D1C" w:rsidRPr="002E5884" w:rsidRDefault="00986D1C" w:rsidP="00986D1C">
      <w:pPr>
        <w:shd w:val="clear" w:color="auto" w:fill="FFFFFF"/>
        <w:spacing w:after="120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</w:p>
    <w:p w14:paraId="35E15772" w14:textId="77777777" w:rsidR="00986D1C" w:rsidRPr="0022729D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Politechnika Rzeszowska: …………………………………………………</w:t>
      </w:r>
    </w:p>
    <w:p w14:paraId="20E4750D" w14:textId="77777777" w:rsidR="00986D1C" w:rsidRPr="0022729D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776B35E2" w14:textId="77777777" w:rsidR="00986D1C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66FF07D9" w14:textId="77777777" w:rsidR="00986D1C" w:rsidRPr="0022729D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Przedsiębiorstwo: …………………………………………………</w:t>
      </w:r>
      <w:r>
        <w:rPr>
          <w:rFonts w:cstheme="minorHAnsi"/>
          <w:sz w:val="24"/>
          <w:szCs w:val="24"/>
        </w:rPr>
        <w:t>………….</w:t>
      </w:r>
    </w:p>
    <w:p w14:paraId="60DD0DA3" w14:textId="77777777" w:rsidR="00986D1C" w:rsidRPr="0022729D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1B60FF15" w14:textId="77777777" w:rsidR="00986D1C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73268C70" w14:textId="77777777" w:rsidR="00986D1C" w:rsidRPr="0022729D" w:rsidRDefault="00986D1C" w:rsidP="00986D1C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Szkoła: …………………………………………………</w:t>
      </w:r>
      <w:r>
        <w:rPr>
          <w:rFonts w:cstheme="minorHAnsi"/>
          <w:sz w:val="24"/>
          <w:szCs w:val="24"/>
        </w:rPr>
        <w:t>…………………………..</w:t>
      </w:r>
    </w:p>
    <w:p w14:paraId="57979AC1" w14:textId="77777777" w:rsidR="009772B9" w:rsidRPr="00797A87" w:rsidRDefault="009772B9" w:rsidP="00797A87"/>
    <w:sectPr w:rsidR="009772B9" w:rsidRPr="00797A87" w:rsidSect="00986D1C">
      <w:headerReference w:type="default" r:id="rId8"/>
      <w:footerReference w:type="default" r:id="rId9"/>
      <w:pgSz w:w="11906" w:h="16838"/>
      <w:pgMar w:top="2269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A91B" w14:textId="77777777" w:rsidR="000F396A" w:rsidRDefault="000F396A" w:rsidP="00FF4F46">
      <w:pPr>
        <w:spacing w:after="0" w:line="240" w:lineRule="auto"/>
      </w:pPr>
      <w:r>
        <w:separator/>
      </w:r>
    </w:p>
  </w:endnote>
  <w:endnote w:type="continuationSeparator" w:id="0">
    <w:p w14:paraId="54A4BA5E" w14:textId="77777777" w:rsidR="000F396A" w:rsidRDefault="000F396A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8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9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1637" w14:textId="77777777" w:rsidR="000F396A" w:rsidRDefault="000F396A" w:rsidP="00FF4F46">
      <w:pPr>
        <w:spacing w:after="0" w:line="240" w:lineRule="auto"/>
      </w:pPr>
      <w:r>
        <w:separator/>
      </w:r>
    </w:p>
  </w:footnote>
  <w:footnote w:type="continuationSeparator" w:id="0">
    <w:p w14:paraId="450ECBEC" w14:textId="77777777" w:rsidR="000F396A" w:rsidRDefault="000F396A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18C36CF9">
          <wp:simplePos x="0" y="0"/>
          <wp:positionH relativeFrom="column">
            <wp:posOffset>-378460</wp:posOffset>
          </wp:positionH>
          <wp:positionV relativeFrom="paragraph">
            <wp:posOffset>-549910</wp:posOffset>
          </wp:positionV>
          <wp:extent cx="6654222" cy="1609632"/>
          <wp:effectExtent l="0" t="0" r="0" b="0"/>
          <wp:wrapNone/>
          <wp:docPr id="6" name="Obraz 6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05A"/>
    <w:multiLevelType w:val="hybridMultilevel"/>
    <w:tmpl w:val="58D42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746CC"/>
    <w:multiLevelType w:val="hybridMultilevel"/>
    <w:tmpl w:val="8C7E3AEC"/>
    <w:lvl w:ilvl="0" w:tplc="ADA4DD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A5258"/>
    <w:multiLevelType w:val="hybridMultilevel"/>
    <w:tmpl w:val="A0708FDE"/>
    <w:lvl w:ilvl="0" w:tplc="AAFC29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036F0B"/>
    <w:multiLevelType w:val="hybridMultilevel"/>
    <w:tmpl w:val="89004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1382A"/>
    <w:multiLevelType w:val="hybridMultilevel"/>
    <w:tmpl w:val="42DC78CA"/>
    <w:lvl w:ilvl="0" w:tplc="44CE13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C6656A2"/>
    <w:multiLevelType w:val="hybridMultilevel"/>
    <w:tmpl w:val="7CD0C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6976"/>
    <w:multiLevelType w:val="hybridMultilevel"/>
    <w:tmpl w:val="6672BA00"/>
    <w:lvl w:ilvl="0" w:tplc="B67AFA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65270B4"/>
    <w:multiLevelType w:val="hybridMultilevel"/>
    <w:tmpl w:val="D6C61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6CA1"/>
    <w:multiLevelType w:val="hybridMultilevel"/>
    <w:tmpl w:val="CC600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E5424"/>
    <w:multiLevelType w:val="hybridMultilevel"/>
    <w:tmpl w:val="7A2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14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20120"/>
    <w:rsid w:val="00037353"/>
    <w:rsid w:val="000542FD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0F396A"/>
    <w:rsid w:val="001260B8"/>
    <w:rsid w:val="00126A03"/>
    <w:rsid w:val="00175F3D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8185F"/>
    <w:rsid w:val="00383200"/>
    <w:rsid w:val="003A4182"/>
    <w:rsid w:val="003D1D40"/>
    <w:rsid w:val="00410589"/>
    <w:rsid w:val="00414F24"/>
    <w:rsid w:val="00420FC7"/>
    <w:rsid w:val="00443C67"/>
    <w:rsid w:val="0044584C"/>
    <w:rsid w:val="0048174A"/>
    <w:rsid w:val="004A6F40"/>
    <w:rsid w:val="00505B6C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97A87"/>
    <w:rsid w:val="007A236F"/>
    <w:rsid w:val="007A2DC3"/>
    <w:rsid w:val="007B141C"/>
    <w:rsid w:val="007B318B"/>
    <w:rsid w:val="007C69E9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947A39"/>
    <w:rsid w:val="00966646"/>
    <w:rsid w:val="00976B93"/>
    <w:rsid w:val="009772B9"/>
    <w:rsid w:val="00986D1C"/>
    <w:rsid w:val="00991FA4"/>
    <w:rsid w:val="00992AF4"/>
    <w:rsid w:val="009952B8"/>
    <w:rsid w:val="00996268"/>
    <w:rsid w:val="009A1681"/>
    <w:rsid w:val="009B62D0"/>
    <w:rsid w:val="009F74BF"/>
    <w:rsid w:val="00A00ED8"/>
    <w:rsid w:val="00A57CFC"/>
    <w:rsid w:val="00A71697"/>
    <w:rsid w:val="00A747CD"/>
    <w:rsid w:val="00AA26DA"/>
    <w:rsid w:val="00AF4214"/>
    <w:rsid w:val="00B05302"/>
    <w:rsid w:val="00B20124"/>
    <w:rsid w:val="00B758C7"/>
    <w:rsid w:val="00BA2FE9"/>
    <w:rsid w:val="00BB500C"/>
    <w:rsid w:val="00BB6244"/>
    <w:rsid w:val="00C34B24"/>
    <w:rsid w:val="00C80CB2"/>
    <w:rsid w:val="00C827B0"/>
    <w:rsid w:val="00C9061A"/>
    <w:rsid w:val="00CC0CAA"/>
    <w:rsid w:val="00CF4A8F"/>
    <w:rsid w:val="00D04A9E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31BC2"/>
    <w:rsid w:val="00F32FC8"/>
    <w:rsid w:val="00F3549C"/>
    <w:rsid w:val="00F45211"/>
    <w:rsid w:val="00F5172B"/>
    <w:rsid w:val="00F72492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4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4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41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A41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A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3A4182"/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3A4182"/>
  </w:style>
  <w:style w:type="paragraph" w:customStyle="1" w:styleId="tresc">
    <w:name w:val="tresc"/>
    <w:rsid w:val="00986D1C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paragraph" w:styleId="Tekstpodstawowy3">
    <w:name w:val="Body Text 3"/>
    <w:basedOn w:val="Normalny"/>
    <w:link w:val="Tekstpodstawowy3Znak"/>
    <w:semiHidden/>
    <w:rsid w:val="00986D1C"/>
    <w:pPr>
      <w:spacing w:after="0" w:line="360" w:lineRule="auto"/>
      <w:jc w:val="both"/>
    </w:pPr>
    <w:rPr>
      <w:rFonts w:ascii="Arial" w:eastAsia="Times New Roman" w:hAnsi="Arial" w:cs="Arial"/>
      <w:szCs w:val="3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6D1C"/>
    <w:rPr>
      <w:rFonts w:ascii="Arial" w:eastAsia="Times New Roman" w:hAnsi="Arial" w:cs="Arial"/>
      <w:szCs w:val="34"/>
      <w:lang w:eastAsia="pl-PL"/>
    </w:rPr>
  </w:style>
  <w:style w:type="paragraph" w:customStyle="1" w:styleId="rozdzia">
    <w:name w:val="rozdział"/>
    <w:basedOn w:val="Normalny"/>
    <w:autoRedefine/>
    <w:rsid w:val="00986D1C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CCFF8-2B6F-401E-9571-65B18DF1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Patrycja Rzeszutek</cp:lastModifiedBy>
  <cp:revision>2</cp:revision>
  <cp:lastPrinted>2024-02-01T11:11:00Z</cp:lastPrinted>
  <dcterms:created xsi:type="dcterms:W3CDTF">2024-10-22T10:29:00Z</dcterms:created>
  <dcterms:modified xsi:type="dcterms:W3CDTF">2024-10-22T10:29:00Z</dcterms:modified>
</cp:coreProperties>
</file>